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0B" w:rsidRPr="008B7FE5" w:rsidRDefault="0090290B" w:rsidP="0090290B">
      <w:pPr>
        <w:jc w:val="center"/>
        <w:rPr>
          <w:b/>
          <w:sz w:val="32"/>
          <w:szCs w:val="32"/>
        </w:rPr>
      </w:pPr>
      <w:r w:rsidRPr="008B7FE5"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0B" w:rsidRPr="008B7FE5" w:rsidRDefault="0090290B" w:rsidP="0090290B">
      <w:pPr>
        <w:jc w:val="center"/>
        <w:rPr>
          <w:b/>
          <w:sz w:val="16"/>
          <w:szCs w:val="16"/>
        </w:rPr>
      </w:pPr>
    </w:p>
    <w:p w:rsidR="0090290B" w:rsidRPr="008B7FE5" w:rsidRDefault="0090290B" w:rsidP="0090290B">
      <w:pPr>
        <w:jc w:val="center"/>
        <w:rPr>
          <w:b/>
          <w:sz w:val="32"/>
        </w:rPr>
      </w:pPr>
      <w:r w:rsidRPr="008B7FE5">
        <w:rPr>
          <w:b/>
        </w:rPr>
        <w:t>АДМИНИСТРАЦИ</w:t>
      </w:r>
      <w:r w:rsidRPr="008B7FE5">
        <w:rPr>
          <w:b/>
          <w:caps/>
        </w:rPr>
        <w:t xml:space="preserve">я </w:t>
      </w:r>
      <w:r w:rsidRPr="008B7FE5">
        <w:rPr>
          <w:b/>
        </w:rPr>
        <w:t xml:space="preserve">ЮРЬЕВЕЦКОГО </w:t>
      </w:r>
      <w:r w:rsidRPr="008B7FE5">
        <w:rPr>
          <w:b/>
          <w:caps/>
        </w:rPr>
        <w:t>м</w:t>
      </w:r>
      <w:r w:rsidRPr="008B7FE5">
        <w:rPr>
          <w:b/>
        </w:rPr>
        <w:t>УНИЦИПАЛЬНОГО РАЙОНА ИВАНОВСКОЙ ОБЛАСТИ</w:t>
      </w:r>
    </w:p>
    <w:p w:rsidR="0090290B" w:rsidRPr="008B7FE5" w:rsidRDefault="0090290B" w:rsidP="0090290B">
      <w:pPr>
        <w:jc w:val="center"/>
        <w:rPr>
          <w:b/>
          <w:w w:val="120"/>
          <w:sz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008370" cy="0"/>
                <wp:effectExtent l="0" t="0" r="3048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B430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+qTgIAAFkEAAAOAAAAZHJzL2Uyb0RvYy54bWysVM1uEzEQviPxDtbe091NQ5q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IFH&#10;f6p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90290B" w:rsidRDefault="0090290B" w:rsidP="009029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0290B" w:rsidRDefault="0090290B" w:rsidP="0090290B">
      <w:pPr>
        <w:jc w:val="center"/>
        <w:rPr>
          <w:b/>
          <w:bCs/>
          <w:sz w:val="32"/>
          <w:szCs w:val="32"/>
        </w:rPr>
      </w:pPr>
    </w:p>
    <w:p w:rsidR="0090290B" w:rsidRDefault="00065933" w:rsidP="0090290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9029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10.03.2023 № 88                  </w:t>
      </w:r>
      <w:r w:rsidR="0090290B">
        <w:rPr>
          <w:sz w:val="24"/>
          <w:szCs w:val="24"/>
        </w:rPr>
        <w:t xml:space="preserve">                                                                                г. Юрьевец</w:t>
      </w:r>
    </w:p>
    <w:p w:rsidR="0090290B" w:rsidRDefault="0090290B" w:rsidP="0090290B">
      <w:pPr>
        <w:shd w:val="clear" w:color="auto" w:fill="FFFFFF"/>
        <w:ind w:left="17"/>
        <w:jc w:val="center"/>
        <w:rPr>
          <w:b/>
          <w:bCs/>
          <w:color w:val="000000"/>
          <w:spacing w:val="-1"/>
        </w:rPr>
      </w:pPr>
    </w:p>
    <w:p w:rsidR="0090290B" w:rsidRDefault="0090290B" w:rsidP="0090290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0290B" w:rsidRPr="0090290B" w:rsidRDefault="0090290B" w:rsidP="0090290B">
      <w:pPr>
        <w:jc w:val="center"/>
        <w:rPr>
          <w:b/>
        </w:rPr>
      </w:pPr>
      <w:r>
        <w:rPr>
          <w:b/>
        </w:rPr>
        <w:t>П</w:t>
      </w:r>
      <w:r w:rsidRPr="0090290B">
        <w:rPr>
          <w:b/>
        </w:rPr>
        <w:t>равил установки и эксплуатации средств</w:t>
      </w:r>
      <w:r>
        <w:rPr>
          <w:b/>
        </w:rPr>
        <w:t xml:space="preserve"> </w:t>
      </w:r>
      <w:r w:rsidRPr="0090290B">
        <w:rPr>
          <w:b/>
        </w:rPr>
        <w:t>наружной рекламы на территории Юрьевецкого муниципального района</w:t>
      </w:r>
    </w:p>
    <w:p w:rsidR="0090290B" w:rsidRPr="00586DEA" w:rsidRDefault="0090290B" w:rsidP="0090290B">
      <w:pPr>
        <w:suppressAutoHyphens/>
        <w:spacing w:line="276" w:lineRule="auto"/>
        <w:ind w:firstLine="709"/>
        <w:jc w:val="both"/>
        <w:rPr>
          <w:b/>
        </w:rPr>
      </w:pPr>
    </w:p>
    <w:p w:rsidR="0090290B" w:rsidRPr="00F84F6B" w:rsidRDefault="00F84F6B" w:rsidP="00F84F6B">
      <w:pPr>
        <w:ind w:firstLine="567"/>
        <w:jc w:val="both"/>
      </w:pPr>
      <w:r w:rsidRPr="00F84F6B">
        <w:t>Руководствуясь ст. 19 Федерального закона "О рекламе" N 38-ФЗ от 13.03.2006,</w:t>
      </w:r>
      <w:r>
        <w:t xml:space="preserve"> </w:t>
      </w:r>
      <w:r w:rsidR="0090290B" w:rsidRPr="008A4053">
        <w:t>Решением Совета Юрьевецкого городского поселения третьего созыва от 30.10.2017 г. № 36 «Об утверждении Правил благоустройства и санитарного содержания территории Юрьевецкого городского поселения»,</w:t>
      </w:r>
      <w:r w:rsidR="0090290B">
        <w:t xml:space="preserve"> в</w:t>
      </w:r>
      <w:r w:rsidR="0090290B" w:rsidRPr="005D26CC">
        <w:t xml:space="preserve"> целях обеспечения формирования благоприятной архитектурной и информационной среды, равных возможностей для участников рынка товаров и услуг,</w:t>
      </w:r>
      <w:r w:rsidR="0090290B" w:rsidRPr="00586DEA">
        <w:t xml:space="preserve"> администрация </w:t>
      </w:r>
      <w:r w:rsidR="0090290B">
        <w:t>Юрьевецкого муниципального района</w:t>
      </w:r>
    </w:p>
    <w:p w:rsidR="0090290B" w:rsidRDefault="0090290B" w:rsidP="0090290B">
      <w:pPr>
        <w:pStyle w:val="a4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0290B" w:rsidRPr="0067447C" w:rsidRDefault="0090290B" w:rsidP="0090290B">
      <w:pPr>
        <w:pStyle w:val="a4"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44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290B" w:rsidRPr="00586DEA" w:rsidRDefault="0090290B" w:rsidP="0090290B">
      <w:pPr>
        <w:jc w:val="both"/>
        <w:rPr>
          <w:b/>
        </w:rPr>
      </w:pPr>
    </w:p>
    <w:p w:rsidR="0090290B" w:rsidRDefault="0090290B" w:rsidP="0090290B">
      <w:pPr>
        <w:pStyle w:val="a4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86DE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369C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1BF2">
        <w:rPr>
          <w:rFonts w:ascii="Times New Roman" w:hAnsi="Times New Roman" w:cs="Times New Roman"/>
          <w:sz w:val="28"/>
          <w:szCs w:val="28"/>
        </w:rPr>
        <w:t xml:space="preserve"> </w:t>
      </w:r>
      <w:r w:rsidR="007C1BF2" w:rsidRPr="007C1BF2">
        <w:rPr>
          <w:rFonts w:ascii="Times New Roman" w:hAnsi="Times New Roman" w:cs="Times New Roman"/>
          <w:sz w:val="28"/>
          <w:szCs w:val="28"/>
        </w:rPr>
        <w:t>установки и эксплуатации средств наружной рекламы</w:t>
      </w:r>
      <w:r w:rsidRPr="000369C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Юрьевецкого муниципального района (приложение)</w:t>
      </w:r>
      <w:r w:rsidRPr="00586DEA">
        <w:rPr>
          <w:rFonts w:ascii="Times New Roman" w:hAnsi="Times New Roman" w:cs="Times New Roman"/>
          <w:sz w:val="28"/>
          <w:szCs w:val="28"/>
        </w:rPr>
        <w:t>.</w:t>
      </w:r>
    </w:p>
    <w:p w:rsidR="0090290B" w:rsidRPr="00603880" w:rsidRDefault="0090290B" w:rsidP="0090290B">
      <w:pPr>
        <w:pStyle w:val="a4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388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90290B" w:rsidRDefault="0090290B" w:rsidP="0090290B">
      <w:pPr>
        <w:pStyle w:val="a4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388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Юрьевецкого муниципального района по вопросам архитектуры и градостроительства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290B" w:rsidRPr="00586DEA" w:rsidRDefault="0090290B" w:rsidP="0090290B">
      <w:pPr>
        <w:jc w:val="both"/>
        <w:rPr>
          <w:b/>
        </w:rPr>
      </w:pPr>
    </w:p>
    <w:p w:rsidR="0090290B" w:rsidRPr="0090290B" w:rsidRDefault="0090290B" w:rsidP="0090290B">
      <w:pPr>
        <w:ind w:firstLine="709"/>
        <w:jc w:val="both"/>
        <w:rPr>
          <w:b/>
        </w:rPr>
      </w:pPr>
    </w:p>
    <w:p w:rsidR="0090290B" w:rsidRPr="0090290B" w:rsidRDefault="0090290B" w:rsidP="0090290B">
      <w:pPr>
        <w:jc w:val="both"/>
        <w:rPr>
          <w:b/>
        </w:rPr>
      </w:pPr>
      <w:r w:rsidRPr="0090290B">
        <w:rPr>
          <w:b/>
        </w:rPr>
        <w:t>Глава Юрьевецкого</w:t>
      </w:r>
    </w:p>
    <w:p w:rsidR="00F84F6B" w:rsidRDefault="0090290B" w:rsidP="0090290B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9029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</w:t>
      </w:r>
      <w:r w:rsidR="00F84F6B">
        <w:rPr>
          <w:rFonts w:ascii="Times New Roman" w:hAnsi="Times New Roman" w:cs="Times New Roman"/>
          <w:b/>
          <w:sz w:val="28"/>
          <w:szCs w:val="28"/>
        </w:rPr>
        <w:t xml:space="preserve"> С.В. Жубаркин</w:t>
      </w:r>
    </w:p>
    <w:p w:rsidR="00F84F6B" w:rsidRDefault="00F84F6B">
      <w:pPr>
        <w:spacing w:after="160" w:line="259" w:lineRule="auto"/>
        <w:rPr>
          <w:rFonts w:eastAsiaTheme="minorEastAsia"/>
          <w:b/>
        </w:rPr>
      </w:pPr>
      <w:r>
        <w:rPr>
          <w:b/>
        </w:rPr>
        <w:br w:type="page"/>
      </w:r>
    </w:p>
    <w:p w:rsidR="0090290B" w:rsidRPr="0090290B" w:rsidRDefault="0090290B" w:rsidP="009029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902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525E0" w:rsidRPr="00F84F6B" w:rsidRDefault="00915B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B525E0" w:rsidRPr="00F84F6B" w:rsidRDefault="00B525E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84F6B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AD207A" w:rsidRDefault="00B525E0" w:rsidP="00AD207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84F6B">
        <w:rPr>
          <w:rFonts w:ascii="Times New Roman" w:hAnsi="Times New Roman" w:cs="Times New Roman"/>
          <w:sz w:val="24"/>
          <w:szCs w:val="28"/>
        </w:rPr>
        <w:t>администрации</w:t>
      </w:r>
      <w:r w:rsidR="00AD207A">
        <w:rPr>
          <w:rFonts w:ascii="Times New Roman" w:hAnsi="Times New Roman" w:cs="Times New Roman"/>
          <w:sz w:val="24"/>
          <w:szCs w:val="28"/>
        </w:rPr>
        <w:t xml:space="preserve"> Юрьевецкого</w:t>
      </w:r>
    </w:p>
    <w:p w:rsidR="00B525E0" w:rsidRPr="00F84F6B" w:rsidRDefault="00F84F6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84F6B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B525E0" w:rsidRPr="00F84F6B" w:rsidRDefault="00B525E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84F6B">
        <w:rPr>
          <w:rFonts w:ascii="Times New Roman" w:hAnsi="Times New Roman" w:cs="Times New Roman"/>
          <w:sz w:val="24"/>
          <w:szCs w:val="28"/>
        </w:rPr>
        <w:t xml:space="preserve">от </w:t>
      </w:r>
      <w:r w:rsidR="00BD0B63">
        <w:rPr>
          <w:rFonts w:ascii="Times New Roman" w:hAnsi="Times New Roman" w:cs="Times New Roman"/>
          <w:sz w:val="24"/>
          <w:szCs w:val="28"/>
        </w:rPr>
        <w:t>10.03.2023 № 88</w:t>
      </w:r>
      <w:bookmarkStart w:id="0" w:name="_GoBack"/>
      <w:bookmarkEnd w:id="0"/>
    </w:p>
    <w:p w:rsidR="00B525E0" w:rsidRPr="00FE11E4" w:rsidRDefault="00B52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09A1" w:rsidRPr="0090290B" w:rsidRDefault="009F09A1" w:rsidP="009F09A1">
      <w:pPr>
        <w:jc w:val="center"/>
        <w:rPr>
          <w:b/>
        </w:rPr>
      </w:pPr>
      <w:bookmarkStart w:id="1" w:name="P40"/>
      <w:bookmarkEnd w:id="1"/>
      <w:r>
        <w:rPr>
          <w:b/>
        </w:rPr>
        <w:t>П</w:t>
      </w:r>
      <w:r w:rsidRPr="0090290B">
        <w:rPr>
          <w:b/>
        </w:rPr>
        <w:t>равил установки и эксплуатации средств</w:t>
      </w:r>
      <w:r>
        <w:rPr>
          <w:b/>
        </w:rPr>
        <w:t xml:space="preserve"> </w:t>
      </w:r>
      <w:r w:rsidRPr="0090290B">
        <w:rPr>
          <w:b/>
        </w:rPr>
        <w:t>наружной рекламы на территории Юрьевецкого муниципального района</w:t>
      </w:r>
    </w:p>
    <w:p w:rsidR="00B525E0" w:rsidRPr="00FE11E4" w:rsidRDefault="00B525E0" w:rsidP="009F09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25E0" w:rsidRPr="00FE11E4" w:rsidRDefault="00B52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1.1. Правила установки и эксплуатации средств наружной рекламы на территории </w:t>
      </w:r>
      <w:r w:rsidR="009F09A1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(далее - Правила) приняты в целях усиления контроля за процессом формирования благоприятной архитектурной и информационной городской среды, эксплуатацией средств наружной рекламы, эффективным использованием муниципального имущества в целях распространения наружной рекламы.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1.2. Настоящие Правила разработаны в соответствии со следующими нормативными правовыми актами:</w:t>
      </w:r>
    </w:p>
    <w:p w:rsidR="00B525E0" w:rsidRPr="00514331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Гражданс</w:t>
      </w:r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ким </w:t>
      </w:r>
      <w:hyperlink r:id="rId5">
        <w:r w:rsidRPr="005143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525E0" w:rsidRPr="00514331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6">
        <w:r w:rsidRPr="005143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Жилищным </w:t>
      </w:r>
      <w:hyperlink r:id="rId7">
        <w:r w:rsidRPr="005143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FE11E4">
        <w:rPr>
          <w:rFonts w:ascii="Times New Roman" w:hAnsi="Times New Roman" w:cs="Times New Roman"/>
          <w:sz w:val="28"/>
          <w:szCs w:val="28"/>
        </w:rPr>
        <w:t>Федерации,</w:t>
      </w:r>
    </w:p>
    <w:p w:rsidR="00B525E0" w:rsidRPr="00514331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- </w:t>
      </w:r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</w:t>
      </w:r>
      <w:hyperlink r:id="rId8">
        <w:r w:rsidRPr="005143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525E0" w:rsidRPr="00514331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9">
        <w:r w:rsidRPr="005143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13.03.2006 N 38-ФЗ "О рекламе";</w:t>
      </w:r>
    </w:p>
    <w:p w:rsidR="00B525E0" w:rsidRPr="00514331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0">
        <w:r w:rsidRPr="005143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N 135-ФЗ "О защите конкуренции";</w:t>
      </w:r>
    </w:p>
    <w:p w:rsidR="00B525E0" w:rsidRPr="00514331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1">
        <w:r w:rsidRPr="005143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"О защите прав потребителей" от 07.02.1992 N 2300-1;</w:t>
      </w:r>
    </w:p>
    <w:p w:rsidR="00B525E0" w:rsidRPr="00514331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2">
        <w:r w:rsidRPr="005143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 "Об общих принципах организации местного самоуправления в Российской Федерации";</w:t>
      </w:r>
    </w:p>
    <w:p w:rsidR="00B525E0" w:rsidRPr="00514331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3">
        <w:r w:rsidRPr="005143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4">
        <w:r w:rsidRPr="005143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1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1E4">
        <w:rPr>
          <w:rFonts w:ascii="Times New Roman" w:hAnsi="Times New Roman" w:cs="Times New Roman"/>
          <w:sz w:val="28"/>
          <w:szCs w:val="28"/>
        </w:rPr>
        <w:t>Ивановской области от 24.04.2008 N 11-ОЗ "Об административных правонарушениях в Ивановской области";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3A4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>
        <w:r w:rsidRPr="002C73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2C73A4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277568" w:rsidRPr="002C73A4">
        <w:rPr>
          <w:rFonts w:ascii="Times New Roman" w:hAnsi="Times New Roman" w:cs="Times New Roman"/>
          <w:sz w:val="28"/>
          <w:szCs w:val="28"/>
        </w:rPr>
        <w:t>и санитарного содержания территории Юрьевецкого городского поселения</w:t>
      </w:r>
      <w:r w:rsidRPr="002C73A4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14331" w:rsidRPr="002C73A4">
        <w:rPr>
          <w:rFonts w:ascii="Times New Roman" w:hAnsi="Times New Roman" w:cs="Times New Roman"/>
          <w:sz w:val="28"/>
          <w:szCs w:val="28"/>
        </w:rPr>
        <w:t>Совета Юрьевецкого городского поселения третьего созыва от 30.10.2017 г. № 36</w:t>
      </w:r>
      <w:r w:rsidRPr="002C73A4">
        <w:rPr>
          <w:rFonts w:ascii="Times New Roman" w:hAnsi="Times New Roman" w:cs="Times New Roman"/>
          <w:sz w:val="28"/>
          <w:szCs w:val="28"/>
        </w:rPr>
        <w:t>;</w:t>
      </w:r>
      <w:r w:rsidR="0027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>
        <w:r w:rsidRPr="005143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FE11E4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14.12.2011 N 347-рп "О мерах по формированию благоприятной архитектурной и информационной среды на территории Ивановской области";</w:t>
      </w:r>
    </w:p>
    <w:p w:rsidR="00B525E0" w:rsidRPr="005A1AC8" w:rsidRDefault="00B525E0" w:rsidP="002C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3A4">
        <w:rPr>
          <w:rFonts w:ascii="Times New Roman" w:hAnsi="Times New Roman" w:cs="Times New Roman"/>
          <w:sz w:val="28"/>
          <w:szCs w:val="28"/>
        </w:rPr>
        <w:t xml:space="preserve">- </w:t>
      </w:r>
      <w:r w:rsidR="002C73A4" w:rsidRPr="002C73A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Юрьевецкого муниципального района от 27.09.2022 № 347 «Об утверждении административного регламента предоставления муниципальной услуги «Выдача разрешения на установку рекламной конструкции на территории Юрьевецкого муниципального района Ивановской области»</w:t>
      </w:r>
      <w:r w:rsidR="002C7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постановления</w:t>
      </w:r>
      <w:r w:rsidR="002C73A4" w:rsidRPr="002C7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Юрьевецкого муниципального района</w:t>
      </w:r>
      <w:r w:rsidR="002C7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C73A4" w:rsidRPr="002C73A4">
        <w:rPr>
          <w:rFonts w:ascii="Times New Roman" w:hAnsi="Times New Roman" w:cs="Times New Roman"/>
          <w:color w:val="000000" w:themeColor="text1"/>
          <w:sz w:val="28"/>
          <w:szCs w:val="28"/>
        </w:rPr>
        <w:t>20.01.2023 № 26</w:t>
      </w:r>
      <w:r w:rsidR="002C73A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Требованиями </w:t>
      </w:r>
      <w:hyperlink r:id="rId17">
        <w:r w:rsidRPr="005A1A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ГОСТа Р 52044-2003</w:t>
        </w:r>
      </w:hyperlink>
      <w:r w:rsidRPr="005A1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1E4">
        <w:rPr>
          <w:rFonts w:ascii="Times New Roman" w:hAnsi="Times New Roman" w:cs="Times New Roman"/>
          <w:sz w:val="28"/>
          <w:szCs w:val="28"/>
        </w:rPr>
        <w:t>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1.3. Понятия, используемые в Правилах: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средства наружной рекламы (рекламные конструкции) - конструкции в виде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рекламное место - часть здания, сооружения, территории, транспортного средства или иного объекта, используемая для размещения рекламных конструкций и (или) рекламной информации;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рекламная информация - информация, распространяемая с использованием средств наружной рекламы,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информационное поле - часть рекламной конструкции, предназначенная для распространения рекламной информации;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разрешение на установку и эксплуатацию рекламной конструкции - оформленный в соответствии с федеральным законодательством документ, удостоверяющий право указанного в нем лица разместить рекламную конструкцию на указанном в разрешении рекламном месте;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договор на установку и эксплуатацию рекламной конструкции - документ, дающий право собственнику/владельцу рекламной конструкции установить и эксплуатировать ее в течение указанного в договоре срока на рекламном месте, занимающем часть здания, сооружения, территории;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- внешний архитектурный облик сложившейся застройки города - пространственно-композиционное решение территории города, обеспечивающее целостность восприятия фрагментов застройки, при котором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взаимоувязка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всех элементов застройки, элементов благоустройства, рекламных конструкций, знаково-информационных систем и окружающей среды осуществлена с учетом воплощенных архитектурных решений, соразмерности пропорций, цвета, пластики, метрических и ритмических закономерностей и направлена на создание эстетичной, комфортной городской среды.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1.4. Действие настоящих Правил распространяется на всю территорию </w:t>
      </w:r>
      <w:r w:rsidR="003C3B34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 на здания, строения, сооружения или земельные участки, к которым присоединяются рекламные конструкции.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При распространении наружной рекламы на территории </w:t>
      </w:r>
      <w:r w:rsidR="00F9147E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подлежит обязательному использованию государственный язык Российской Федерации - русский язык.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В случаях использования в наружной рекламе наряду с русским языком других языков народов Российской Федерации или иностранного языка тексты на русском языке и на других языках народов Российской Федерации или иностранном языке должны быть идентичными по содержанию и техническому оформлению, выполнены разборчиво. Данное положение не распространяется на размещенные в тексте рекламы: зарегистрированные фирменные наименования юридического лица, товарные знаки, знаки обслуживания при наличии подтверждающих документов.</w:t>
      </w: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2. ПОЛНОМОЧИЯ ПО ОСУЩЕСТВЛЕНИЮ РЕГУЛИРОВАНИЯ</w:t>
      </w:r>
    </w:p>
    <w:p w:rsidR="00B525E0" w:rsidRPr="00FE11E4" w:rsidRDefault="00B52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В СФЕРЕ УСТАНОВКИ И ЭКСПЛУАТАЦИИ РЕКЛАМНЫХ КОНСТРУКЦИЙ</w:t>
      </w: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 w:rsidP="00495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F7A">
        <w:rPr>
          <w:rFonts w:ascii="Times New Roman" w:hAnsi="Times New Roman" w:cs="Times New Roman"/>
          <w:sz w:val="28"/>
          <w:szCs w:val="28"/>
        </w:rPr>
        <w:t xml:space="preserve">2.1. В администрации </w:t>
      </w:r>
      <w:r w:rsidR="004332FD" w:rsidRPr="00786F7A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786F7A">
        <w:rPr>
          <w:rFonts w:ascii="Times New Roman" w:hAnsi="Times New Roman" w:cs="Times New Roman"/>
          <w:sz w:val="28"/>
          <w:szCs w:val="28"/>
        </w:rPr>
        <w:t xml:space="preserve"> функции и полномочия, связанные с оформлением, распространением наружной рекламы и размещением рекламных конструкций в соответствии со схемой размещения рекламных конструкций на территории </w:t>
      </w:r>
      <w:r w:rsidR="00064DE5" w:rsidRPr="00786F7A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786F7A">
        <w:rPr>
          <w:rFonts w:ascii="Times New Roman" w:hAnsi="Times New Roman" w:cs="Times New Roman"/>
          <w:sz w:val="28"/>
          <w:szCs w:val="28"/>
        </w:rPr>
        <w:t xml:space="preserve">, согласованной комиссией по вопросам наружной рекламы администрации </w:t>
      </w:r>
      <w:r w:rsidR="00E43066" w:rsidRPr="00786F7A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786F7A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067B4E" w:rsidRPr="00786F7A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развития инфраструктуры администрации Юрьевецкого муниципального района</w:t>
      </w:r>
      <w:r w:rsidRPr="00786F7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43066" w:rsidRPr="00786F7A">
        <w:rPr>
          <w:rFonts w:ascii="Times New Roman" w:hAnsi="Times New Roman" w:cs="Times New Roman"/>
          <w:sz w:val="28"/>
          <w:szCs w:val="28"/>
        </w:rPr>
        <w:t>Управление</w:t>
      </w:r>
      <w:r w:rsidRPr="00786F7A">
        <w:rPr>
          <w:rFonts w:ascii="Times New Roman" w:hAnsi="Times New Roman" w:cs="Times New Roman"/>
          <w:sz w:val="28"/>
          <w:szCs w:val="28"/>
        </w:rPr>
        <w:t>):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2.1.1. осуществляет подготовку и выдачу разрешительной документации на установку рекламной конструкции;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2.1.2. ведет учет площадей информационных полей рекламных конструкций, установленных на территории </w:t>
      </w:r>
      <w:r w:rsidR="00495858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>, и выданных разрешений на установку рекламных конструкций;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67">
        <w:rPr>
          <w:rFonts w:ascii="Times New Roman" w:hAnsi="Times New Roman" w:cs="Times New Roman"/>
          <w:sz w:val="28"/>
          <w:szCs w:val="28"/>
        </w:rPr>
        <w:t xml:space="preserve">2.1.3. обеспечивает формирование и ведение </w:t>
      </w:r>
      <w:hyperlink w:anchor="P402">
        <w:r w:rsidRPr="00F64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реестра</w:t>
        </w:r>
      </w:hyperlink>
      <w:r w:rsidRPr="00F64F67">
        <w:rPr>
          <w:rFonts w:ascii="Times New Roman" w:hAnsi="Times New Roman" w:cs="Times New Roman"/>
          <w:sz w:val="28"/>
          <w:szCs w:val="28"/>
        </w:rPr>
        <w:t xml:space="preserve"> рек</w:t>
      </w:r>
      <w:r w:rsidR="00F64F67" w:rsidRPr="00F64F67">
        <w:rPr>
          <w:rFonts w:ascii="Times New Roman" w:hAnsi="Times New Roman" w:cs="Times New Roman"/>
          <w:sz w:val="28"/>
          <w:szCs w:val="28"/>
        </w:rPr>
        <w:t>ламных конструкций (приложение 2</w:t>
      </w:r>
      <w:r w:rsidRPr="00F64F67">
        <w:rPr>
          <w:rFonts w:ascii="Times New Roman" w:hAnsi="Times New Roman" w:cs="Times New Roman"/>
          <w:sz w:val="28"/>
          <w:szCs w:val="28"/>
        </w:rPr>
        <w:t xml:space="preserve">), установленных на территории </w:t>
      </w:r>
      <w:r w:rsidR="003F68CE" w:rsidRPr="00F64F67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64F67">
        <w:rPr>
          <w:rFonts w:ascii="Times New Roman" w:hAnsi="Times New Roman" w:cs="Times New Roman"/>
          <w:sz w:val="28"/>
          <w:szCs w:val="28"/>
        </w:rPr>
        <w:t>, и предоставление сведений из него;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2.1.4. ведет архив разрешительной документации;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2.1.5. осуществляет контроль за оплатой договоров на установку и эксплуатацию рекламной конструкции;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2.1.6. контролирует состояние рекламных конструкций на территории </w:t>
      </w:r>
      <w:r w:rsidR="00B16969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>.</w:t>
      </w: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3. ТИПЫ И ВИДЫ РЕКЛАМНЫХ КОНСТРУКЦИЙ,</w:t>
      </w:r>
    </w:p>
    <w:p w:rsidR="00B525E0" w:rsidRPr="00FE11E4" w:rsidRDefault="00B52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РАЗМЕЩАЕМЫХ НА ТЕРРИТОРИИ </w:t>
      </w:r>
      <w:r w:rsidR="00B16969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</w:p>
    <w:p w:rsidR="00B525E0" w:rsidRPr="00FE11E4" w:rsidRDefault="00B52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3.1. Рекламные конструкции в зависимости от характера имущества, к которому присоединяются, подразделяются на два типа: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отдельно стоящие, размещаемые на земельных участках;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размещаемые на зданиях, строениях, сооружениях.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3.2. На территории </w:t>
      </w:r>
      <w:r w:rsidR="00B04DEE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="00B04DEE" w:rsidRPr="00FE11E4">
        <w:rPr>
          <w:rFonts w:ascii="Times New Roman" w:hAnsi="Times New Roman" w:cs="Times New Roman"/>
          <w:sz w:val="28"/>
          <w:szCs w:val="28"/>
        </w:rPr>
        <w:t xml:space="preserve"> </w:t>
      </w:r>
      <w:r w:rsidRPr="00FE11E4">
        <w:rPr>
          <w:rFonts w:ascii="Times New Roman" w:hAnsi="Times New Roman" w:cs="Times New Roman"/>
          <w:sz w:val="28"/>
          <w:szCs w:val="28"/>
        </w:rPr>
        <w:t>допустимы к установке следующие виды рекламных конструкций, размещаемых на земельных участках независимо от форм собственности (далее - отдельно стоящие рекламные конструкции):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3.2.1. Щит - вид отдельно стоящих рекламных конструкций на опоре, размещаемых на земельном участке с применением собственного фундамента, имеющих не более двух информационных полей. Размер информационного поля рекламной конструкции вида "щит": высота - 3 м, ширина - 6 м, расстояние от уровня земли, тротуара до нижнего края информационного поля - не менее 3,5 м и не более 7,5 м.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Допустимы рекламные конструкции вида "щит", имеющие следующие технические характеристики: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без подсвета информационного поля, не оборудованные системой автоматической смены изображений на информационном поле;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 внешним подсветом информационного поля, не оборудованные системой автоматической смены изображений на информационном поле;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 внешним подсветом информационного поля, оборудованные системой автоматической смены изображений на информационном поле;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 внутренним подсветом информационного поля, не оборудованные системой автоматической смены изображений на информационном поле;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 внутренним подсветом информационного поля, оборудованные системой автоматической смены изображений на информационном поле.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3.2.2. Сити-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 xml:space="preserve"> - вид отдельно стоящих рекламных конструкций с внутренним подсветом на опоре, размещаемых на земельном участке с применением собственного фундамента, имеющих два информационных поля. Размеры информационного поля рекламной конструкции вида "сити-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>": высота - не более 3 м, ширина - не более 4 м, расстояние от уровня земли, тротуара до нижнего края информационного поля - не менее 2,5 м и не более 3,5 м.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Допустимы следующие рекламные конструкции вида "сити-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>":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 внешним подсветом информационного поля, не оборудованные системой автоматической смены изображений на информационном поле;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 внешним подсветом информационного поля, оборудованные системой автоматической смены изображений на информационном поле;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 внутренним подсветом информационного поля, не оборудованные системой автоматической смены изображений на информационном поле;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 внутренним подсветом информационного поля, оборудованные системой автоматической смены изображений на информационном поле.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3.2.3. Видеоэкран - вид отдельно стоящих рекламных конструкций, выполненных по индивидуальному проекту, размещаемых на земельном участке с применением собственного фундамента. Размеры информационных полей: высота - не менее 3 м, ширина - не менее 4 м и не более 8 м, имеющих не более двух информационных полей.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Допустимы рекламные конструкции вида "видеоэкран" с воспроизведением изображения на информационном поле экрана за счет светоизлучения светодиодов, ламп, иных источников света или светоотражающих элементов.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Не допускается использование звукового сопровождения при установке видеоэкранов.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3.2.4. Афишные стенды - отдельно стоящие рекламные конструкции малого формата от одного до трех информационных полей, располагаемые на тротуарах или на прилегающих к тротуарам газонах. Габариты афишного стенда должны обеспечивать удобство наклейки печатной продукции и удобство ее чтения. Размер одной стороны информационного поля афишного стенда составляет 1,8 x 1,75 м.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Фундамент афишного стенда допускается в двух вариантах: заглубляемый, не выступающий над уровнем дорожного покрытия, и </w:t>
      </w:r>
      <w:r w:rsidR="00B04DEE" w:rsidRPr="00FE11E4">
        <w:rPr>
          <w:rFonts w:ascii="Times New Roman" w:hAnsi="Times New Roman" w:cs="Times New Roman"/>
          <w:sz w:val="28"/>
          <w:szCs w:val="28"/>
        </w:rPr>
        <w:t>не заглубляемый</w:t>
      </w:r>
      <w:r w:rsidRPr="00FE11E4">
        <w:rPr>
          <w:rFonts w:ascii="Times New Roman" w:hAnsi="Times New Roman" w:cs="Times New Roman"/>
          <w:sz w:val="28"/>
          <w:szCs w:val="28"/>
        </w:rPr>
        <w:t xml:space="preserve">. В случае использования </w:t>
      </w:r>
      <w:r w:rsidR="00B04DEE" w:rsidRPr="00FE11E4">
        <w:rPr>
          <w:rFonts w:ascii="Times New Roman" w:hAnsi="Times New Roman" w:cs="Times New Roman"/>
          <w:sz w:val="28"/>
          <w:szCs w:val="28"/>
        </w:rPr>
        <w:t>не заглубляемого</w:t>
      </w:r>
      <w:r w:rsidRPr="00FE11E4">
        <w:rPr>
          <w:rFonts w:ascii="Times New Roman" w:hAnsi="Times New Roman" w:cs="Times New Roman"/>
          <w:sz w:val="28"/>
          <w:szCs w:val="28"/>
        </w:rPr>
        <w:t xml:space="preserve"> фундамента он в обязательном порядке облицовывается композитным материалом по специальной форме, соответствующей дизайну афишного стенда. Афишные стенды не имеют подсветки.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Афишные стенды предназначены для размещения рекламы и информации исключительно о репертуарах театров, кинотеатров, спортивных и иных массовых мероприятиях, событиях общественного, культурно-развлекательного, спортивно-оздоровительного характера. Рекламные материалы, размещаемые на афишных стендах, могут содержать информацию о спонсорах соответствующих мероприятий.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3.2.5. Тумбы - рекламные конструкции малого формата, имеющие три внешние поверхности без подсвета с информационными полями размером 1,2 м x 1,8 м для размещения рекламы.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Пиллары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 xml:space="preserve"> - рекламные конструкции малого формата с внутренним подсветом, имеющие форму треугольной или прямоугольной призмы, на каждой вертикальной грани которой расположены информационные поля размером 1,4 м x 3,0 м.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пилларов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 xml:space="preserve"> определяется общей площадью двух (для двухсторонних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пилларов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 xml:space="preserve">) или трех (для трехсторонних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пилларов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>) их сторон.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1E4">
        <w:rPr>
          <w:rFonts w:ascii="Times New Roman" w:hAnsi="Times New Roman" w:cs="Times New Roman"/>
          <w:sz w:val="28"/>
          <w:szCs w:val="28"/>
        </w:rPr>
        <w:t>Пиллары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 xml:space="preserve">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3.2.7. Выносная наружная реклама -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 xml:space="preserve"> - это рекламные конструкции, не предназначенные для стационарного закрепления на объекте недвижимости и содержащие перечень предлагаемых организацией товаров и услуг.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3.2.8. Электронное табло - рекламная конструкция, предназначенная для воспроизведения изображения на плоскости экрана за счет светоизлучения светодиодов, ламп, иных источников света или светоотражающих элементов. Размер информационного поля рекламной конструкции типа "электронное табло": ширина не более 1,5 м, высота не более 1,0 м, расстояние от уровня земли, тротуара до нижнего края информационного поля - не менее 2 м и не более 3 м.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3.3. На территории </w:t>
      </w:r>
      <w:r w:rsidR="00E85C25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допустимы к установке следующие виды рекламных конструкций, размещаемых на зданиях, строениях, сооружениях, независимо от форм собственности: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3.3.1. Фасадные рекламные конструкции (фасадные панно) - вид рекламных конструкций, размещаемых на поверхности стен зданий, строений и сооружений, включая некапитальные нестационарные сооружения, являющихся местом нахождения и/или осуществления деятельности организации, индивидуального предпринимателя, информация рекламного характера о которых содержится в материалах, размещаемых на информационных поверхностях рекламных конструкций данного вида. Размеры информационного поля определяются исходя из индивидуального проекта рекламной конструкции.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Рекламные конструкции вида "фасадные панно" допустимы: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без подсвета информационного поля, не оборудованные системой автоматической смены изображений на информационном поле;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 внутренним подсветом информационного поля, не оборудованные системой автоматической смены изображений на информационном поле;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 внешним подсветом информационного поля, не оборудованные системой автоматической смены изображений на информационном поле.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3.3.2. Электронное табло (бегущая строка) - рекламная конструкция, предназначенная для воспроизведения изображения на плоскости экрана за счет светоизлучения светодиодов, ламп, иных источников света или светоотражающих элементов.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3.3.3. Панель-кронштейн - вид рекламных конструкций, состоящих из двух информационных полей высотой - 1,5 м, шириной - 1,0 м, прикрепляемых к зданиям, сооружениям в вертикальном положении при помощи кронштейнов. Площадь информационного поля рекламной конструкции вида "панель-кронштейн" определяется общей площадью информационных полей рекламной конструкции.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Допустимы рекламные конструкции вида "панель-кронштейн":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без подсвета информационного поля, не оборудованные системой автоматической смены изображений на информационном поле;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 внутренним подсветом информационного поля, не оборудованные системой автоматической смены изображений на информационном поле.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3.3.4. Рекламные конструкции на временных и постоянных ограждениях оформляются отдельными щитами или мягким оформлением либо в виде сплошной ленты.</w:t>
      </w:r>
    </w:p>
    <w:p w:rsidR="00B525E0" w:rsidRPr="00FE11E4" w:rsidRDefault="00B52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4. УСЛОВИЯ РАЗМЕЩЕНИЯ РЕКЛАМНЫХ КОНСТРУКЦИЙ</w:t>
      </w:r>
    </w:p>
    <w:p w:rsidR="00B525E0" w:rsidRPr="00FE11E4" w:rsidRDefault="00B52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4.1. Установка и эксплуатация рекламных конструкций допускаются при наличии разрешения на установку и эксплуатацию рекламной конструкции (далее - разрешения) и договора на установку и эксплуатацию рекламной конструкции (далее - договора) с собственником земельного участка, здания, строения, сооружения, к которым присоединяется рекламная конструкция, либо с лицом, уполномоченным собственником такого имущества, в том числе с арендатором.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4.2. В случае установки и (или) эксплуатации рекламной конструкции без разрешения, она подлежит демонтажу в порядке, предусмотренном </w:t>
      </w:r>
      <w:hyperlink w:anchor="P263">
        <w:r w:rsidRPr="00F15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F15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1E4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4.3. Порядок оформления разрешительной документации</w:t>
      </w:r>
      <w:r w:rsidRPr="00F15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</w:t>
      </w:r>
      <w:hyperlink w:anchor="P153">
        <w:r w:rsidRPr="00F15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F15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B525E0" w:rsidRPr="00FE11E4" w:rsidRDefault="00B525E0" w:rsidP="001C4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4.4. Размещение рекламных конструкций на земельных участках независимо от форм собственности, а также на зданиях или ином недвижимом имуществе, находящемся в собственности субъектов Российской Федерации или муниципальной собственности, производится в соответствии со схемой размещения рекламных конструкций, разрабатываемой и утверждаемой </w:t>
      </w:r>
      <w:r w:rsidR="006949C6">
        <w:rPr>
          <w:rFonts w:ascii="Times New Roman" w:hAnsi="Times New Roman" w:cs="Times New Roman"/>
          <w:sz w:val="28"/>
          <w:szCs w:val="28"/>
        </w:rPr>
        <w:t>Советом</w:t>
      </w:r>
      <w:r w:rsidR="00786F7A" w:rsidRPr="00786F7A">
        <w:rPr>
          <w:rFonts w:ascii="Times New Roman" w:hAnsi="Times New Roman" w:cs="Times New Roman"/>
          <w:sz w:val="28"/>
          <w:szCs w:val="28"/>
        </w:rPr>
        <w:t xml:space="preserve"> Юрьевецкого </w:t>
      </w:r>
      <w:r w:rsidR="006949C6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4.5. Заключение договоров на установку и эксплуатацию рекламных конструкций в случае присоединения их к земельным участкам, зданиям или иному недвижимому имуществу, находящемуся в муниципальной собственности </w:t>
      </w:r>
      <w:r w:rsidR="00374F33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, к земельным участкам, расположенным на территории </w:t>
      </w:r>
      <w:r w:rsidR="00270419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>, права собственности на которые не разграничены, производится по результатам торгов.</w:t>
      </w: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FE11E4">
        <w:rPr>
          <w:rFonts w:ascii="Times New Roman" w:hAnsi="Times New Roman" w:cs="Times New Roman"/>
          <w:sz w:val="28"/>
          <w:szCs w:val="28"/>
        </w:rPr>
        <w:t>5. ПЕРЕЧЕНЬ ДОКУМЕНТОВ, НЕОБХОДИМЫХ ДЛЯ ПОЛУЧЕНИЯ</w:t>
      </w:r>
    </w:p>
    <w:p w:rsidR="00B525E0" w:rsidRPr="00FE11E4" w:rsidRDefault="00B52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5.1. Лицо, заинтересованное в размещении рекламной конструкции, обращается в администрацию </w:t>
      </w:r>
      <w:r w:rsidR="00270419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с заявлением о выдаче разрешения на установку рекламной конструкции по форме, утвержденной администрацией </w:t>
      </w:r>
      <w:r w:rsidR="00270419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>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5.2. Перечень документов, необходимых для оформления разрешения на установку и эксплуатацию рекламных конструкций, порядок рассмотрения обращения, принятие решения о выдаче разрешения либо отказе в выдаче разрешения, порядок обжалования принятого решения определяется Административным регламентом пред</w:t>
      </w:r>
      <w:r w:rsidR="00270419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270419" w:rsidRPr="00270419">
        <w:rPr>
          <w:rFonts w:ascii="Times New Roman" w:hAnsi="Times New Roman" w:cs="Times New Roman"/>
          <w:sz w:val="28"/>
          <w:szCs w:val="28"/>
        </w:rPr>
        <w:t xml:space="preserve"> </w:t>
      </w:r>
      <w:r w:rsidR="00270419">
        <w:rPr>
          <w:rFonts w:ascii="Times New Roman" w:hAnsi="Times New Roman" w:cs="Times New Roman"/>
          <w:sz w:val="28"/>
          <w:szCs w:val="28"/>
        </w:rPr>
        <w:t>«</w:t>
      </w:r>
      <w:r w:rsidR="00270419" w:rsidRPr="00270419">
        <w:rPr>
          <w:rFonts w:ascii="Times New Roman" w:hAnsi="Times New Roman" w:cs="Times New Roman"/>
          <w:sz w:val="28"/>
          <w:szCs w:val="28"/>
        </w:rPr>
        <w:t>Выдача разрешения на установку рекламной конструкции на территории Юрьевецкого муниципального района Ивановской области»</w:t>
      </w:r>
      <w:r w:rsidR="00270419">
        <w:rPr>
          <w:rFonts w:ascii="Times New Roman" w:hAnsi="Times New Roman" w:cs="Times New Roman"/>
          <w:sz w:val="28"/>
          <w:szCs w:val="28"/>
        </w:rPr>
        <w:t>.</w:t>
      </w:r>
    </w:p>
    <w:p w:rsidR="00B525E0" w:rsidRPr="00FE11E4" w:rsidRDefault="00B52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 ТРЕБОВАНИЯ К РЕКЛАМНЫМ КОНСТРУКЦИЯМ</w:t>
      </w:r>
    </w:p>
    <w:p w:rsidR="00B525E0" w:rsidRPr="00FE11E4" w:rsidRDefault="00B52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И МЕСТАМ ИХ РАЗМЕЩЕНИЯ</w:t>
      </w:r>
    </w:p>
    <w:p w:rsidR="00B525E0" w:rsidRPr="00FE11E4" w:rsidRDefault="00B52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6.1. Рекламные конструкции и места их размещения должны соответствовать документам территориального планирования, схемам размещения рекламных конструкций и обеспечивать соблюдение градостроительных норм и правил, требований безопасности.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6.2. Размещение рекламных конструкций должно производиться без ущерба визуальным характеристикам городской среды и не должно нарушать внешний архитектурный облик сложившейся застройки.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6.2.1. При размещении рекламных конструкций: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должны соблюдаться условия визуального восприятия архитектурных ансамблей, памятников истории и культуры, охраняемых ландшафтов, элементов застройки, представляющих самостоятельную историко-культурную ценность или составляющих окружение объектов культурного наследия;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не должны перекрываться значимые направления визуального восприятия городских объектов, значимые панорамные видовые направления, искажаться сложившийся облик городской среды.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6.2.2. Художественное решение и габариты рекламных конструкций должны соответствовать стилистике конкретного здания, строения, сооружения и архитектурно-пространственному окружению.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6.2.3. При размещении конструкций различных типов на поверхностях зданий, строений, сооружений должны соблюдаться комплексность, упорядоченность их расположения, должны быть выдержаны единая горизонтальная ось размещения настенных рекламных конструкций и единый высотный ряд. Отсутствие единого эскиза размещения рекламного оформления фасадов зданий, строений, сооружений служит причиной отказа в согласовании размещения рекламных конструкций.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6.3. Рекламные конструкции не должны создавать препятствий для движения пешеходов и уборки улиц механизированным способом, очистки кровель от снега и льда при размещении их на зданиях, строениях и сооружениях, включая некапитальные нестационарные сооружения.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6.4. Размещение рекламных конструкций не должно затруднять или делать невозможным функционирование и обслуживание зданий, строений, сооружений и объектов инженерной инфраструктуры.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6.5. Размещение рекламных конструкций должно обеспечивать возможность проезда машин специальных и оперативных служб к зданиям, строениям и сооружениям и доступ пожарных в любое помещение.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6.6. Установка рекламных конструкций должна осуществляться с учетом санитарно-гигиенических требований к инсоляции помещений жилых и общественных зданий, уровню шума, излучению и другим источникам загрязнения окружающей среды.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Не допускается установка и эксплуатация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рекламоносителей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>, являющихся источниками шума, вибрации, на расстоянии ближе 50 метров от окон жилых и общественных зданий, а также установка и эксплуатация рекламных конструкций, являющихся источником световых, электромагнитных и иных излучений и полей, направленных на окна помещений с пребыванием людей.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6.7. Рекламные конструкции не должны иметь сходства по внешнему виду и изображению с техническими средствами организации дорожного движения, иными специальными средствами, а также создавать впечатление нахождения на дороге транспортного средства, пешехода или какого-либо объекта.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6.8. Рекламные конструкции обязаны иметь маркировку (информационную табличку) с указанием владельца рекламной конструкции, адреса, номера его телефона, располагаемую в правом нижнем углу.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6.9. При наличии фундамента у отдельно стоящей рекламной конструкции необходимо обязательное его заглубление ниже уровня земли.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6.10. Рекламные конструкции на зданиях, строениях, сооружениях должны размещаться с соблюдением следующих требований: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6.10.1. Размещение рекламных конструкций в пределах одного фасада должно производиться в соответствии с единым проектом.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6.10.2. При размещении рекламных конструкций на зданиях, строениях и сооружениях не должны нарушаться прочностные характеристики несущих элементов здания, строения и сооружения, включая некапитальные нестационарные сооружения.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6.10.3. При размещении рекламных конструкций не допускается: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перекрытие оконных и дверных проемов, а также витражей и витрин;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размещение путем непосредственного нанесения на поверхность фасада декоративно-художественного и (или) текстового изображения (методом покраски, наклейки);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устройство в витрине конструкций во всю поверхность витрины, в том числе замена остекления витрин световыми коробами, окраска и покрытие декоративными пленками всей поверхности остекления окон и витрин;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размещение фасадных панно без жесткой подложки;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размещение рекламных конструкций с использованием картона;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размещение фасадных панно без изображения;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размещение фасадных панно на фасадах, нуждающихся в ремонте;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размещение настенных панно без согласования в установленном порядке художественного и эстетического решения эскиза изображения;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запрещается размещение рекламных конструкций над входом в здание, строение, сооружение (входной группой).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6.10.4. Не допускается размещение рекламных конструкций (изображений) на архитектурных деталях фасадов объектов (в том числе на колоннах, пилястрах, орнаментах, лепнине), на ограждениях балконов, лоджий, крылец, на ступенях входов в здания ближе 1 м от мемориальных досок и наименований улиц и номеров домов.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6.10.5. Запрещается размещение рекламных конструкций на ограждениях архитектурных ансамблей, парков, скверов, территорий учреждений науки, культуры, образования, спортивных и торговых комплексов независимо от расстояния от линии застройки, а также на ограждениях территорий промышленных предприятий, производственных площадок АЗС, гаражей, объектов сервисного обслуживания и автостоянок, расположенных на основных магистралях города, на расстоянии менее пятидесяти метров от линии застройки города.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6.10.6. При размещении рекламных конструкций на внешних поверхностях многоквартирных жилых домов запрещается: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размещение рекламных конструкций на конструкции козырька при входах в жилые подъезды здания;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- размещение рекламных конструкций с динамической сменой изображений (роллерные системы, системы поворотных панелей -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>).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6.10.7. Допускается размещение рекламных конструкций на боковом "глухом" фасаде многоквартирных жилых домов (при условии отсутствия оконных и дверных проемов), в виде единой вертикальной или горизонтальной полосы шириной, не превышающей двух метров.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Допускается установка видеоэкранов на расстоянии не менее чем 2 м от окон жилых помещений. Запрещается использовать звуковое сопровождение при эксплуатации видеоэкрана.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6.11. Допускается размещение рекламных конструкций на ограждениях, за исключением ограждений территории индивидуальной жилой застройки. Высота рекламной конструкции не должна превышать высоты ограждения.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Запрещается использовать строительные ограждения для нанесения рекламы краской.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6.12. В границах территории исторического поселения, в целях сохранения историко-культурного наследия: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- запрещается использование всех типов фасадных рекламных конструкций, а также отдельно стоящих рекламных конструкций больших форматов, в том числе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F74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8">
        <w:r w:rsidRPr="00F74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11E4">
        <w:rPr>
          <w:rFonts w:ascii="Times New Roman" w:hAnsi="Times New Roman" w:cs="Times New Roman"/>
          <w:sz w:val="28"/>
          <w:szCs w:val="28"/>
        </w:rPr>
        <w:t xml:space="preserve"> от 25.06.2002 N 73-ФЗ "Об объектах культурного наследия (памятниках истории и культуры) народов Российской Ф</w:t>
      </w:r>
      <w:r w:rsidR="00F748F2">
        <w:rPr>
          <w:rFonts w:ascii="Times New Roman" w:hAnsi="Times New Roman" w:cs="Times New Roman"/>
          <w:sz w:val="28"/>
          <w:szCs w:val="28"/>
        </w:rPr>
        <w:t>едерации".</w:t>
      </w:r>
    </w:p>
    <w:p w:rsidR="00B525E0" w:rsidRPr="00FE11E4" w:rsidRDefault="00B525E0" w:rsidP="009D4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допускается установка рекламной конструкции типа "видеоэкран". Запрещается использование звукового сопровождения при установке видеоэкранов;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- допускается установка тумб,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пилларов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 xml:space="preserve"> или пилонов в соответствии со схемой размещения рекламных конструкций на территории </w:t>
      </w:r>
      <w:r w:rsidR="009D4712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при условии дополнительного согласования внешнего вида указанных конструкций с </w:t>
      </w:r>
      <w:r w:rsidR="003A5F54">
        <w:rPr>
          <w:rFonts w:ascii="Times New Roman" w:hAnsi="Times New Roman" w:cs="Times New Roman"/>
          <w:sz w:val="28"/>
          <w:szCs w:val="28"/>
        </w:rPr>
        <w:t>У</w:t>
      </w:r>
      <w:r w:rsidR="009D4712">
        <w:rPr>
          <w:rFonts w:ascii="Times New Roman" w:hAnsi="Times New Roman" w:cs="Times New Roman"/>
          <w:sz w:val="28"/>
          <w:szCs w:val="28"/>
        </w:rPr>
        <w:t>правлением</w:t>
      </w:r>
      <w:r w:rsidRPr="00FE11E4">
        <w:rPr>
          <w:rFonts w:ascii="Times New Roman" w:hAnsi="Times New Roman" w:cs="Times New Roman"/>
          <w:sz w:val="28"/>
          <w:szCs w:val="28"/>
        </w:rPr>
        <w:t>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6.13. За пределами исторического поселения </w:t>
      </w:r>
      <w:r w:rsidR="003A5F54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>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- допускается размещение отдельно стоящих рекламных конструкций типа "щит, тумба,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>, электронное табло";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допускается использование панелей-кронштейнов, в случае отсутствия технической возможности установки фасадного панно. Высота конструкции должна быть не ниже 2,5 м от уровня земли, максимальный отступ от стены здания - не более 1 м;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допускается использование электронного табло ("бегущей строки") в виде единой полосы по фасаду высотой, не превышающей 20% от высоты здания;</w:t>
      </w:r>
    </w:p>
    <w:p w:rsidR="00B525E0" w:rsidRPr="00FE11E4" w:rsidRDefault="00B525E0" w:rsidP="009239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фасадных панно на фасадах промышленных зданий и торговых центров в виде единой полосы по фасаду (Приложение 6 - не приводится) высотой, не превышающей 40% от высоты здания;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допускается размещение рекламных конструкций на фасадах отдельно стоящих нежилых зданий в виде единой горизонтальной полосы высотой не более одного метра;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запрещается размещать рекламные конструкции в поле оконных и дверных проемов; на разных уровнях, без соблюдения единой горизонтали в пределах фасада; с выступом за пределы фасада; за пределами части фасада; рядом с мемориальными досками и памятными знаками;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- запрещается использование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>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6.14. Проектирование, изготовление и установка рекламных конструкций.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6.14.1. Проектирование, изготовление и установка рекламных конструкций должны осуществляться в соответствии с действующими нормами и правилами, национальными стандартами, техническими регламентами и другими актами, содержащими требования для конструкций данного типа.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6.14.2. Объем проектной документации должен включать в себя детальную проработку конструктивных элементов и узлов крепления, расчетов на прочность и ветровые нагрузки с указанием технических характеристик применяемых материалов, цветовое решение элементов конструкций, благоустройство территории.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6.14.3. Стойки отдельно стоящих рекламных конструкций должны быть окрашены в серый или зеленый цвет.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6.14.4. Изготовление и установка рекламных конструкций должны производиться без отклонений от утвержденной проектной документации, конструктивные элементы должны быть скрыты или иметь эстетически проработанный вид.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6.14.5. Материалы, используемые при изготовлении рекламных конструкций, должны: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отвечать современным требованиям качества;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выдерживать длительный срок службы без изменения декоративных и эксплуатационных качеств;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иметь гарантированно длительную антикоррозийную стойкость, светостойкость и влагостойкость.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При изготовлении рекламных конструкций не допускается: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низкий уровень технического изготовления;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использование конструктивных и технических решений, представляющих опасность в процессе эксплуатации.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6.14.6. Монтаж рекламных конструкций осуществляется при наличии разрешительной и проектной документации.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Владелец рекламной конструкции несет ответственность за соблюдение правил безопасности при ее монтаже в соответствии с законодательством.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6.14.7. До начала установки рекламной конструкции организация - заказчик на выполнение монтажных работ обязана оформить ордер на производство земляных работ в </w:t>
      </w:r>
      <w:r w:rsidR="000D5DE6">
        <w:rPr>
          <w:rFonts w:ascii="Times New Roman" w:hAnsi="Times New Roman" w:cs="Times New Roman"/>
          <w:sz w:val="28"/>
          <w:szCs w:val="28"/>
        </w:rPr>
        <w:t>управлении архитектуры, строительства и развития инфраструктуры администрации Юрьевецкого муниципального района.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6.14.8. При монтаже, эксплуатации и демонтаже рекламной конструкции ее собственник (владелец) обязан соблюдать </w:t>
      </w:r>
      <w:hyperlink r:id="rId19">
        <w:r w:rsidRPr="00EF23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E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1E4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</w:t>
      </w:r>
      <w:r w:rsidR="00EF2346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>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6.15. Подсветка рекламных конструкций.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6.15.1. Допускается подсветка стационарных рекламных конструкций в темное время суток.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6.15.2. При подключении к электрическим сетям рекламных объектов в историческом центре, в местах пешеходных переходов, остановочных комплексов, перекрестков, вблизи учреждений и предприятий, на площадях и магистралях различного значения предусматривается исключительно подземная прокладка кабеля.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6.15.3. Рекламные конструкции, оборудованные системами наружного или внутреннего подсвета, должны иметь систему аварийного отключения от сети электропитания. В случае оборудования рекламной конструкции подсветкой световые приборы не должны оказывать слепящего действия на водителей транспортных средств и пешеходов, находящихся на проезжей части улицы. Владелец рекламной конструкции несет в установленном законом порядке ответственность за соблюдение санитарно-гигиенических, экологических и иных требований, в том числе норм допустимости проникновения световых лучей внутрь помещений, при установке внешних источников света вблизи окон жилых зданий. Конструкции крепления светильников закрывают декоративными элементами.</w:t>
      </w:r>
    </w:p>
    <w:p w:rsidR="00B525E0" w:rsidRPr="00FE11E4" w:rsidRDefault="00B52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7. ТРЕБОВАНИЯ К ЭКСПЛУАТАЦИИ РЕКЛАМНЫХ КОНСТРУКЦИЙ</w:t>
      </w:r>
    </w:p>
    <w:p w:rsidR="00B525E0" w:rsidRPr="00FE11E4" w:rsidRDefault="00B52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7.1. В процессе эксплуатации рекламной конструкции ее владелец отвечает за сохранность и внешний вид конструкции, безопасность ее эксплуатации.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Владелец рекламной конструкции обязан: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содержать рекламную конструкцию в полной исправности, надлежащем эстетическом и санитарном состоянии. Рекламная конструкция не должна содержать ржавчины и следов расклейки на опорах, поврежденных и выгоревших изображений, остекления и прочее;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обеспечить наличие подсветки рекламной конструкции в вечернее время (если таковая предусмотрена проектом);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своевременно производить текущий ремонт рекламной конструкции;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- границы территории, подлежащей благоустройству, определяются в </w:t>
      </w:r>
      <w:r w:rsidRPr="00812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20">
        <w:r w:rsidRPr="008124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812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1E4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8124D7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и правовыми актами администрации </w:t>
      </w:r>
      <w:r w:rsidR="008124D7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>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в случае оповещения о наступлении неблагоприятных условий природного и техногенного характера - своевременно принять меры, исключающие возникновение аварийных ситуаций;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устранять нарушения, указанные в предписаниях контролирующих органов.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7.2. Владелец рекламной конструкции обязан производить плановые обследования рекламной конструкции, находящейся в эксплуатации, в срок, установленный проектом (типовым проектом) на данную рекламную конструкцию, либо предыдущим обследованием.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7.3. В случае возникновения в процессе эксплуатации рекламной конструкции ее отклонения от вертикали, динамических колебаний рекламной поверхности, механических повреждений и (или) деформаций, нарушений анкерных креплений стойки рекламной конструкции или иных объективных обстоятельств, требующих обследования технического состояния рекламной конструкции и ее территориального размещения,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 xml:space="preserve"> должен обеспечить: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устранение возникших повреждений рекламной конструкции;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- проведение внепланового обследования технического состояния рекламной конструкции и ее территориального размещения.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7.4. Если рекламная конструкция оказывается в ситуации, представляющей угрозу нанесения вреда имуществу юридических и физических лиц, здоровью граждан, нормальному функционированию объектов городского хозяйства, владелец рекламной конструкции обязан по первому требованию должностных лиц организаций, ответственных за обеспечение деятельности объектов городского хозяйства (далее - должностное лицо), предпринять необходимые меры вплоть до демонтажа рекламной конструкции, предотвращающие данную угрозу.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Должностное лицо в экстренных случаях имеет право предпринимать действия, направленные на предотвращение угрозы нанесения вреда рекламной конструкции, оказавшейся в аварийной ситуации, привлекая к выполнению данных действий третьих лиц. В этих случаях владелец рекламной конструкции обязан оплатить услуги третьих лиц по ликвидации аварийной ситуации.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7.5. Владелец рекламной конструкции обязан произвести ее демонтаж в случае попадания места установки конструкции в зону производства строительных, ремонтных, инженерно-технических работ в сроки, указанные в обращении по вопросам демонтажа.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Возможность восстановления конструкции на прежнем месте определяется с учетом новой градостроительной ситуации, прохождения инженерных коммуникаций, дорожной сети.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7.6. Владелец рекламной конструкции обязан осуществить демонтаж </w:t>
      </w:r>
      <w:proofErr w:type="spellStart"/>
      <w:r w:rsidRPr="00FE11E4">
        <w:rPr>
          <w:rFonts w:ascii="Times New Roman" w:hAnsi="Times New Roman" w:cs="Times New Roman"/>
          <w:sz w:val="28"/>
          <w:szCs w:val="28"/>
        </w:rPr>
        <w:t>рекламоносителя</w:t>
      </w:r>
      <w:proofErr w:type="spellEnd"/>
      <w:r w:rsidRPr="00FE11E4">
        <w:rPr>
          <w:rFonts w:ascii="Times New Roman" w:hAnsi="Times New Roman" w:cs="Times New Roman"/>
          <w:sz w:val="28"/>
          <w:szCs w:val="28"/>
        </w:rPr>
        <w:t xml:space="preserve"> в случае прекращения его эксплуатации, а также полностью восстановить место его размещения после демонтажа.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7.7. На время смены изображения поверхности рекламной конструкции должны быть закрыты материалом (тканью, пластиком и т.п.) светлых тонов, кроме случаев, предусмотренных настоящими Правилами.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Смену изображений на рекламной конструкции необходимо производить без заезда автотранспорта на газоны.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7.8. Эстетически и технически устаревшие рекламные конструкции подлежат замене.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Под эстетическим устареванием рекламной конструкции в настоящих Правилах понимается изменение признаков, ухудшающих внешнее восприятие рекламной конструкции относительно ее первоначального облика (целостность, устойчивость, загрязнение, устранение которого невозможно, и существенное изменение цветопередачи).</w:t>
      </w: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 w:rsidP="000576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263"/>
      <w:bookmarkEnd w:id="3"/>
      <w:r w:rsidRPr="00FE11E4">
        <w:rPr>
          <w:rFonts w:ascii="Times New Roman" w:hAnsi="Times New Roman" w:cs="Times New Roman"/>
          <w:sz w:val="28"/>
          <w:szCs w:val="28"/>
        </w:rPr>
        <w:t>8. ДЕМОНТАЖ САМОВОЛЬНО УСТАНОВЛЕННЫХ РЕКЛАМНЫХ КОНСТРУКЦИЙ</w:t>
      </w:r>
    </w:p>
    <w:p w:rsidR="00B525E0" w:rsidRPr="00FE11E4" w:rsidRDefault="00B52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7"/>
      <w:bookmarkEnd w:id="4"/>
      <w:r w:rsidRPr="00FE11E4">
        <w:rPr>
          <w:rFonts w:ascii="Times New Roman" w:hAnsi="Times New Roman" w:cs="Times New Roman"/>
          <w:sz w:val="28"/>
          <w:szCs w:val="28"/>
        </w:rPr>
        <w:t>8.1. Установка и эксплуатация рекламной конструкции без разрешения не допускаются.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8.2. Выявление самовольно установленных вновь на территории </w:t>
      </w:r>
      <w:r w:rsidR="000576A0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рекламных конструкций осуществляется </w:t>
      </w:r>
      <w:r w:rsidR="000576A0">
        <w:rPr>
          <w:rFonts w:ascii="Times New Roman" w:hAnsi="Times New Roman" w:cs="Times New Roman"/>
          <w:sz w:val="28"/>
          <w:szCs w:val="28"/>
        </w:rPr>
        <w:t>управлением архитектуры, строительства и развития инфраструктуры администрации</w:t>
      </w:r>
      <w:r w:rsidR="000576A0" w:rsidRPr="000576A0">
        <w:t xml:space="preserve"> </w:t>
      </w:r>
      <w:r w:rsidR="000576A0" w:rsidRPr="000576A0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на основании обращений граждан, организаций о самовольно установленных рекламных конструкциях, а также в результате осуществления инспекционных выездов и осмотров территории.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8.3. В течение 10 рабочих дней со дня выявления самовольно установленной вновь рекламной конструкции собственнику рекламной конструкции либо иному лицу, обладающему вещным правом на рекламную конструкцию или правом владения и пользования рекламной конструкцией на основании договора с ее собственником (далее - владелец рекламной конструкции), а также собственнику или иному законному владельцу соответствующего недвижимого имущества, к которому эта рекламная конструкция присоединена, предлагается добровольно демонтировать ее.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B525E0" w:rsidRPr="00FE11E4" w:rsidRDefault="00B525E0" w:rsidP="00EC6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Если в установленный срок владелец рекламной конструкции не выполнил демонтаж рекламной конструкции или владелец рекламной конструкции неизвестен, </w:t>
      </w:r>
      <w:r w:rsidR="00AC7DEE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развития инфраструктуры администрации</w:t>
      </w:r>
      <w:r w:rsidR="00AC7DEE" w:rsidRPr="000576A0">
        <w:t xml:space="preserve"> </w:t>
      </w:r>
      <w:r w:rsidR="00AC7DEE" w:rsidRPr="000576A0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демонтажом, хранением или в необходимых случаях уничтожением рекламной конструкции.</w:t>
      </w:r>
      <w:r w:rsidR="00D14FE1" w:rsidRPr="00D14FE1">
        <w:t xml:space="preserve"> </w:t>
      </w:r>
    </w:p>
    <w:p w:rsidR="00B525E0" w:rsidRPr="00FE11E4" w:rsidRDefault="00B525E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B09">
        <w:rPr>
          <w:rFonts w:ascii="Times New Roman" w:hAnsi="Times New Roman" w:cs="Times New Roman"/>
          <w:sz w:val="28"/>
          <w:szCs w:val="28"/>
        </w:rPr>
        <w:t xml:space="preserve">8.5.1. В случае если владелец самовольно установленной вновь рекламной конструкции не известен, </w:t>
      </w:r>
      <w:r w:rsidR="005E77D3" w:rsidRPr="00F67B09">
        <w:rPr>
          <w:rFonts w:ascii="Times New Roman" w:hAnsi="Times New Roman" w:cs="Times New Roman"/>
          <w:sz w:val="28"/>
          <w:szCs w:val="28"/>
        </w:rPr>
        <w:t>управлением архитектуры, строительства и развития инфраструктуры администрации</w:t>
      </w:r>
      <w:r w:rsidR="005E77D3" w:rsidRPr="00F67B09">
        <w:t xml:space="preserve"> </w:t>
      </w:r>
      <w:r w:rsidR="005E77D3" w:rsidRPr="00F67B09">
        <w:rPr>
          <w:rFonts w:ascii="Times New Roman" w:hAnsi="Times New Roman" w:cs="Times New Roman"/>
          <w:sz w:val="28"/>
          <w:szCs w:val="28"/>
        </w:rPr>
        <w:t xml:space="preserve">Юрьевецкого муниципального района </w:t>
      </w:r>
      <w:r w:rsidRPr="00F67B09">
        <w:rPr>
          <w:rFonts w:ascii="Times New Roman" w:hAnsi="Times New Roman" w:cs="Times New Roman"/>
          <w:sz w:val="28"/>
          <w:szCs w:val="28"/>
        </w:rPr>
        <w:t xml:space="preserve">размещается предписание о демонтаже рекламной конструкции путем публикации на сайте администрации </w:t>
      </w:r>
      <w:r w:rsidR="005E77D3" w:rsidRPr="00F67B09">
        <w:rPr>
          <w:rFonts w:ascii="Times New Roman" w:hAnsi="Times New Roman" w:cs="Times New Roman"/>
          <w:sz w:val="28"/>
          <w:szCs w:val="28"/>
        </w:rPr>
        <w:t xml:space="preserve">Юрьевецкого муниципального района </w:t>
      </w:r>
      <w:r w:rsidRPr="00F67B09">
        <w:rPr>
          <w:rFonts w:ascii="Times New Roman" w:hAnsi="Times New Roman" w:cs="Times New Roman"/>
          <w:sz w:val="28"/>
          <w:szCs w:val="28"/>
        </w:rPr>
        <w:t>(</w:t>
      </w:r>
      <w:r w:rsidR="00D14FE1" w:rsidRPr="00F67B09">
        <w:rPr>
          <w:rFonts w:ascii="Times New Roman" w:hAnsi="Times New Roman" w:cs="Times New Roman"/>
          <w:sz w:val="28"/>
          <w:szCs w:val="28"/>
        </w:rPr>
        <w:t>http://yurevets.ru/</w:t>
      </w:r>
      <w:r w:rsidRPr="00F67B09">
        <w:rPr>
          <w:rFonts w:ascii="Times New Roman" w:hAnsi="Times New Roman" w:cs="Times New Roman"/>
          <w:sz w:val="28"/>
          <w:szCs w:val="28"/>
        </w:rPr>
        <w:t>), раздел "</w:t>
      </w:r>
      <w:r w:rsidR="00D14FE1" w:rsidRPr="00F67B09">
        <w:rPr>
          <w:rFonts w:ascii="Times New Roman" w:hAnsi="Times New Roman" w:cs="Times New Roman"/>
          <w:sz w:val="28"/>
          <w:szCs w:val="28"/>
        </w:rPr>
        <w:t>Район</w:t>
      </w:r>
      <w:r w:rsidRPr="00F67B09">
        <w:rPr>
          <w:rFonts w:ascii="Times New Roman" w:hAnsi="Times New Roman" w:cs="Times New Roman"/>
          <w:sz w:val="28"/>
          <w:szCs w:val="28"/>
        </w:rPr>
        <w:t>", подраздел "</w:t>
      </w:r>
      <w:r w:rsidR="00D14FE1" w:rsidRPr="00F67B09">
        <w:rPr>
          <w:rFonts w:ascii="Times New Roman" w:hAnsi="Times New Roman" w:cs="Times New Roman"/>
          <w:sz w:val="28"/>
          <w:szCs w:val="28"/>
        </w:rPr>
        <w:t>Наружная реклама</w:t>
      </w:r>
      <w:r w:rsidRPr="00F67B09">
        <w:rPr>
          <w:rFonts w:ascii="Times New Roman" w:hAnsi="Times New Roman" w:cs="Times New Roman"/>
          <w:sz w:val="28"/>
          <w:szCs w:val="28"/>
        </w:rPr>
        <w:t>" - "Предписания о демонтаже незаконно установленных рекламных конструкций", с подробным описанием ее места расположения и приложением</w:t>
      </w:r>
      <w:r w:rsidRPr="00FE11E4">
        <w:rPr>
          <w:rFonts w:ascii="Times New Roman" w:hAnsi="Times New Roman" w:cs="Times New Roman"/>
          <w:sz w:val="28"/>
          <w:szCs w:val="28"/>
        </w:rPr>
        <w:t xml:space="preserve"> фотоматериала. В этом случае датой получения предписания о демонтаже самовольно установленной вновь рекламной конструкции ее владельцем является дата публикации предписания на сайте администрации </w:t>
      </w:r>
      <w:r w:rsidR="0040723E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>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8.5.2. Демонтаж самовольно установленной вновь рекламной конструкции осуществляет </w:t>
      </w:r>
      <w:r w:rsidR="006D393F" w:rsidRPr="006D393F">
        <w:rPr>
          <w:rFonts w:ascii="Times New Roman" w:hAnsi="Times New Roman" w:cs="Times New Roman"/>
          <w:sz w:val="28"/>
          <w:szCs w:val="28"/>
        </w:rPr>
        <w:t>МКУ «УЕДДС и АХЧ администрации Юрьевецкого муниципального района»</w:t>
      </w:r>
      <w:r w:rsidRPr="006D393F">
        <w:rPr>
          <w:rFonts w:ascii="Times New Roman" w:hAnsi="Times New Roman" w:cs="Times New Roman"/>
          <w:sz w:val="28"/>
          <w:szCs w:val="28"/>
        </w:rPr>
        <w:t xml:space="preserve"> </w:t>
      </w:r>
      <w:r w:rsidRPr="00FE11E4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8.6. Демонтаж самовольно установленной рекламной конструкции, транспортировка ее к месту хранения и хранение осуществляются на основании постановления администрации </w:t>
      </w:r>
      <w:r w:rsidR="0009184B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>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8.7. Возврат владельцу демонтированного и направленного на хранение имущества должен производиться после возмещения им затрат, понесенных при демонтаже рекламной конструкции, ее транспортировке и хранении. В случае отказа в возмещении затрат администрация </w:t>
      </w:r>
      <w:r w:rsidR="00BB6353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вправе обратиться в суд о взыскании их в судебном порядке.</w:t>
      </w: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9. ОТВЕТСТВЕННОСТЬ ЗА НАРУШЕНИЕ УСТАНОВЛЕННОГО ПОРЯДКА</w:t>
      </w:r>
    </w:p>
    <w:p w:rsidR="00B525E0" w:rsidRPr="00FE11E4" w:rsidRDefault="00B52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РАЗМЕЩЕНИЯ И ЭКСПЛУАТАЦИИ РЕКЛАМНЫХ КОНСТРУКЦИЙ</w:t>
      </w:r>
    </w:p>
    <w:p w:rsidR="00B525E0" w:rsidRPr="00FE11E4" w:rsidRDefault="00B52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9.1. За установку и (или) эксплуатацию рекламных конструкций без разрешения и (или)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</w:t>
      </w:r>
      <w:r w:rsidRPr="0022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21">
        <w:r w:rsidRPr="00227E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2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FE11E4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9.2. Ответственность за содержание рекламных конструкций в ненадлежащем состоянии, за нарушение требований к внешнему виду рекламных конструкций возлагается на владельцев рекламных конструкций (юридических лиц, должностных лиц и физических лиц) в соответствии с законодательством Российской Федерации, </w:t>
      </w:r>
      <w:hyperlink r:id="rId22">
        <w:r w:rsidRPr="00227E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2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Ивановской области "Об административных правонарушениях в Ивановской области", </w:t>
      </w:r>
      <w:hyperlink r:id="rId23">
        <w:r w:rsidRPr="00227E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FE11E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2A1889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>.</w:t>
      </w:r>
    </w:p>
    <w:p w:rsidR="00B525E0" w:rsidRPr="00FE11E4" w:rsidRDefault="00B5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9.3. Применение мер ответственности не освобождает нарушителей от обязанности устранения допущенных нарушений.</w:t>
      </w:r>
    </w:p>
    <w:p w:rsidR="00B525E0" w:rsidRPr="00FE11E4" w:rsidRDefault="00B52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 w:rsidP="004D7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648E">
        <w:rPr>
          <w:rFonts w:ascii="Times New Roman" w:hAnsi="Times New Roman" w:cs="Times New Roman"/>
          <w:sz w:val="28"/>
          <w:szCs w:val="28"/>
        </w:rPr>
        <w:t xml:space="preserve">№ </w:t>
      </w:r>
      <w:r w:rsidRPr="00FE11E4">
        <w:rPr>
          <w:rFonts w:ascii="Times New Roman" w:hAnsi="Times New Roman" w:cs="Times New Roman"/>
          <w:sz w:val="28"/>
          <w:szCs w:val="28"/>
        </w:rPr>
        <w:t>1</w:t>
      </w:r>
    </w:p>
    <w:p w:rsidR="004D77FA" w:rsidRDefault="004D7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7FA" w:rsidRDefault="004D77FA" w:rsidP="004D77FA">
      <w:pPr>
        <w:jc w:val="center"/>
      </w:pPr>
      <w:r>
        <w:rPr>
          <w:b/>
          <w:noProof/>
        </w:rPr>
        <w:drawing>
          <wp:inline distT="0" distB="0" distL="0" distR="0" wp14:anchorId="64944943" wp14:editId="27CB6E0D">
            <wp:extent cx="53340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FA" w:rsidRPr="00A3315A" w:rsidRDefault="004D77FA" w:rsidP="004D77FA">
      <w:pPr>
        <w:jc w:val="center"/>
        <w:rPr>
          <w:b/>
        </w:rPr>
      </w:pPr>
      <w:r w:rsidRPr="00A3315A">
        <w:rPr>
          <w:b/>
        </w:rPr>
        <w:t>АДМИНИСТРАЦИЯ ЮРЬЕВЕЦКОГО МУНИЦИПАЛЬНОГО РАЙОНА ИВАНОВСКОЙ ОБЛАСТИ</w:t>
      </w:r>
    </w:p>
    <w:p w:rsidR="004D77FA" w:rsidRPr="004D77FA" w:rsidRDefault="004D77FA" w:rsidP="004D77FA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  <w:smartTag w:uri="urn:schemas-microsoft-com:office:smarttags" w:element="metricconverter">
        <w:smartTagPr>
          <w:attr w:name="ProductID" w:val="155453, г"/>
        </w:smartTagPr>
        <w:r w:rsidRPr="004D77FA">
          <w:rPr>
            <w:sz w:val="24"/>
          </w:rPr>
          <w:t>155453, г</w:t>
        </w:r>
      </w:smartTag>
      <w:r w:rsidRPr="004D77FA">
        <w:rPr>
          <w:sz w:val="24"/>
        </w:rPr>
        <w:t>. Юрьевец, ул. Советская, 37</w:t>
      </w:r>
    </w:p>
    <w:p w:rsidR="004D77FA" w:rsidRPr="004D77FA" w:rsidRDefault="004D77FA" w:rsidP="004D77FA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  <w:r w:rsidRPr="004D77FA">
        <w:rPr>
          <w:sz w:val="24"/>
        </w:rPr>
        <w:t>тел. / факс (49337) 2-12-04</w:t>
      </w:r>
    </w:p>
    <w:p w:rsidR="004D77FA" w:rsidRPr="004D77FA" w:rsidRDefault="004D77FA" w:rsidP="004D77FA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  <w:r w:rsidRPr="004D77FA">
        <w:rPr>
          <w:sz w:val="24"/>
          <w:lang w:val="en-US"/>
        </w:rPr>
        <w:t>E</w:t>
      </w:r>
      <w:r w:rsidRPr="004D77FA">
        <w:rPr>
          <w:sz w:val="24"/>
        </w:rPr>
        <w:t>-</w:t>
      </w:r>
      <w:r w:rsidRPr="004D77FA">
        <w:rPr>
          <w:sz w:val="24"/>
          <w:lang w:val="en-US"/>
        </w:rPr>
        <w:t>mail</w:t>
      </w:r>
      <w:r w:rsidRPr="004D77FA">
        <w:rPr>
          <w:sz w:val="24"/>
        </w:rPr>
        <w:t xml:space="preserve">: </w:t>
      </w:r>
      <w:hyperlink r:id="rId25" w:history="1">
        <w:r w:rsidRPr="004D77FA">
          <w:rPr>
            <w:rStyle w:val="a6"/>
            <w:sz w:val="24"/>
            <w:lang w:val="en-US"/>
          </w:rPr>
          <w:t>yurevets</w:t>
        </w:r>
        <w:r w:rsidRPr="004D77FA">
          <w:rPr>
            <w:rStyle w:val="a6"/>
            <w:sz w:val="24"/>
          </w:rPr>
          <w:t>@</w:t>
        </w:r>
        <w:r w:rsidRPr="004D77FA">
          <w:rPr>
            <w:rStyle w:val="a6"/>
            <w:sz w:val="24"/>
            <w:lang w:val="en-US"/>
          </w:rPr>
          <w:t>ivreg</w:t>
        </w:r>
        <w:r w:rsidRPr="004D77FA">
          <w:rPr>
            <w:rStyle w:val="a6"/>
            <w:sz w:val="24"/>
          </w:rPr>
          <w:t>.</w:t>
        </w:r>
        <w:r w:rsidRPr="004D77FA">
          <w:rPr>
            <w:rStyle w:val="a6"/>
            <w:sz w:val="24"/>
            <w:lang w:val="en-US"/>
          </w:rPr>
          <w:t>ru</w:t>
        </w:r>
      </w:hyperlink>
      <w:r w:rsidRPr="004D77FA">
        <w:rPr>
          <w:sz w:val="24"/>
        </w:rPr>
        <w:t xml:space="preserve"> </w:t>
      </w:r>
    </w:p>
    <w:p w:rsidR="00B525E0" w:rsidRPr="004D77FA" w:rsidRDefault="00B52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 w:rsidP="004F40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ПРЕДПИСАНИЕ N _____</w:t>
      </w:r>
    </w:p>
    <w:p w:rsidR="00B525E0" w:rsidRPr="00FE11E4" w:rsidRDefault="00B52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 w:rsidP="00AD26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Выдано ______________________________________________________________</w:t>
      </w:r>
      <w:r w:rsidR="000D637B">
        <w:rPr>
          <w:rFonts w:ascii="Times New Roman" w:hAnsi="Times New Roman" w:cs="Times New Roman"/>
          <w:sz w:val="28"/>
          <w:szCs w:val="28"/>
        </w:rPr>
        <w:t>__</w:t>
      </w:r>
      <w:r w:rsidRPr="00FE11E4">
        <w:rPr>
          <w:rFonts w:ascii="Times New Roman" w:hAnsi="Times New Roman" w:cs="Times New Roman"/>
          <w:sz w:val="28"/>
          <w:szCs w:val="28"/>
        </w:rPr>
        <w:t>__</w:t>
      </w:r>
    </w:p>
    <w:p w:rsidR="00B525E0" w:rsidRPr="004F4056" w:rsidRDefault="00B525E0" w:rsidP="004F405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F4056">
        <w:rPr>
          <w:rFonts w:ascii="Times New Roman" w:hAnsi="Times New Roman" w:cs="Times New Roman"/>
          <w:sz w:val="24"/>
          <w:szCs w:val="28"/>
        </w:rPr>
        <w:t>(наименование предприятия, юридический адрес)</w:t>
      </w:r>
    </w:p>
    <w:p w:rsidR="00B525E0" w:rsidRPr="00FE11E4" w:rsidRDefault="00B52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405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25E0" w:rsidRPr="00FE11E4" w:rsidRDefault="004F4056" w:rsidP="00AD263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25E0" w:rsidRPr="00FE11E4">
        <w:rPr>
          <w:rFonts w:ascii="Times New Roman" w:hAnsi="Times New Roman" w:cs="Times New Roman"/>
          <w:sz w:val="28"/>
          <w:szCs w:val="28"/>
        </w:rPr>
        <w:t>лице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525E0" w:rsidRPr="004F4056" w:rsidRDefault="00B525E0" w:rsidP="004F405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F4056">
        <w:rPr>
          <w:rFonts w:ascii="Times New Roman" w:hAnsi="Times New Roman" w:cs="Times New Roman"/>
          <w:sz w:val="24"/>
          <w:szCs w:val="28"/>
        </w:rPr>
        <w:t>(должность, ФИО руководителя предприятия, фирмы,</w:t>
      </w:r>
    </w:p>
    <w:p w:rsidR="00B525E0" w:rsidRDefault="00B525E0" w:rsidP="004F405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F4056">
        <w:rPr>
          <w:rFonts w:ascii="Times New Roman" w:hAnsi="Times New Roman" w:cs="Times New Roman"/>
          <w:sz w:val="24"/>
          <w:szCs w:val="28"/>
        </w:rPr>
        <w:t>организации или лица, его замещающего)</w:t>
      </w:r>
    </w:p>
    <w:p w:rsidR="000D637B" w:rsidRPr="004F4056" w:rsidRDefault="000D637B" w:rsidP="004F405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0D637B" w:rsidRDefault="000D637B" w:rsidP="000D63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 20__ г. проведен </w:t>
      </w:r>
      <w:r w:rsidR="00B525E0" w:rsidRPr="00FE11E4">
        <w:rPr>
          <w:rFonts w:ascii="Times New Roman" w:hAnsi="Times New Roman" w:cs="Times New Roman"/>
          <w:sz w:val="28"/>
          <w:szCs w:val="28"/>
        </w:rPr>
        <w:t xml:space="preserve">мониторинг территории </w:t>
      </w:r>
      <w:r>
        <w:rPr>
          <w:rFonts w:ascii="Times New Roman" w:hAnsi="Times New Roman" w:cs="Times New Roman"/>
          <w:sz w:val="28"/>
          <w:szCs w:val="28"/>
        </w:rPr>
        <w:t>Юрьевецкого муниципального района, в ходе которого специалистом управления архитектуры, строительства и развития инфраструктуры администрации Юрьевецкого муниципального района</w:t>
      </w:r>
    </w:p>
    <w:p w:rsidR="00B525E0" w:rsidRPr="00FE11E4" w:rsidRDefault="00B525E0" w:rsidP="000D63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D637B">
        <w:rPr>
          <w:rFonts w:ascii="Times New Roman" w:hAnsi="Times New Roman" w:cs="Times New Roman"/>
          <w:sz w:val="28"/>
          <w:szCs w:val="28"/>
        </w:rPr>
        <w:t>__________</w:t>
      </w:r>
      <w:r w:rsidRPr="00FE11E4">
        <w:rPr>
          <w:rFonts w:ascii="Times New Roman" w:hAnsi="Times New Roman" w:cs="Times New Roman"/>
          <w:sz w:val="28"/>
          <w:szCs w:val="28"/>
        </w:rPr>
        <w:t>___________</w:t>
      </w:r>
    </w:p>
    <w:p w:rsidR="007A2686" w:rsidRDefault="007A2686" w:rsidP="007A26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 w:rsidP="007A26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УСТАНОВЛЕНО: на территории </w:t>
      </w:r>
      <w:r w:rsidR="007A2686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по адресу: _______</w:t>
      </w:r>
      <w:r w:rsidR="007A2686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E11E4">
        <w:rPr>
          <w:rFonts w:ascii="Times New Roman" w:hAnsi="Times New Roman" w:cs="Times New Roman"/>
          <w:sz w:val="28"/>
          <w:szCs w:val="28"/>
        </w:rPr>
        <w:t>________________,</w:t>
      </w:r>
    </w:p>
    <w:p w:rsidR="007A2686" w:rsidRDefault="00B52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размеще</w:t>
      </w:r>
      <w:r w:rsidR="007A2686">
        <w:rPr>
          <w:rFonts w:ascii="Times New Roman" w:hAnsi="Times New Roman" w:cs="Times New Roman"/>
          <w:sz w:val="28"/>
          <w:szCs w:val="28"/>
        </w:rPr>
        <w:t>на рекламная конструкция:</w:t>
      </w:r>
    </w:p>
    <w:p w:rsidR="00B525E0" w:rsidRPr="00FE11E4" w:rsidRDefault="00B52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A2686">
        <w:rPr>
          <w:rFonts w:ascii="Times New Roman" w:hAnsi="Times New Roman" w:cs="Times New Roman"/>
          <w:sz w:val="28"/>
          <w:szCs w:val="28"/>
        </w:rPr>
        <w:t>_________________________</w:t>
      </w:r>
      <w:r w:rsidRPr="00FE11E4">
        <w:rPr>
          <w:rFonts w:ascii="Times New Roman" w:hAnsi="Times New Roman" w:cs="Times New Roman"/>
          <w:sz w:val="28"/>
          <w:szCs w:val="28"/>
        </w:rPr>
        <w:t>__,</w:t>
      </w:r>
    </w:p>
    <w:p w:rsidR="00B525E0" w:rsidRPr="00FE11E4" w:rsidRDefault="00B52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установленная и/или эксплуатируемая со следующими нарушениями:</w:t>
      </w:r>
    </w:p>
    <w:p w:rsidR="007A2686" w:rsidRDefault="00B52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25E0" w:rsidRDefault="00B52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________</w:t>
      </w:r>
      <w:r w:rsidR="007A268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FE11E4">
        <w:rPr>
          <w:rFonts w:ascii="Times New Roman" w:hAnsi="Times New Roman" w:cs="Times New Roman"/>
          <w:sz w:val="28"/>
          <w:szCs w:val="28"/>
        </w:rPr>
        <w:t>_</w:t>
      </w:r>
    </w:p>
    <w:p w:rsidR="00AD2631" w:rsidRDefault="00AD2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2631" w:rsidRPr="00FE11E4" w:rsidRDefault="00AD2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25E0" w:rsidRPr="00506CE6" w:rsidRDefault="00AD2631" w:rsidP="00506CE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25E0" w:rsidRPr="00FE11E4">
        <w:rPr>
          <w:rFonts w:ascii="Times New Roman" w:hAnsi="Times New Roman" w:cs="Times New Roman"/>
          <w:sz w:val="28"/>
          <w:szCs w:val="28"/>
        </w:rPr>
        <w:t xml:space="preserve">целях устранения выявленных при мониторинге нарушений </w:t>
      </w:r>
      <w:hyperlink r:id="rId26">
        <w:r w:rsidR="00B525E0" w:rsidRPr="00AD26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9</w:t>
        </w:r>
      </w:hyperlink>
      <w:r w:rsidR="00B525E0" w:rsidRPr="00AD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5E0" w:rsidRPr="00FE11E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19 Федерального закона РФ </w:t>
      </w:r>
      <w:r w:rsidR="00B525E0" w:rsidRPr="00FE11E4">
        <w:rPr>
          <w:rFonts w:ascii="Times New Roman" w:hAnsi="Times New Roman" w:cs="Times New Roman"/>
          <w:sz w:val="28"/>
          <w:szCs w:val="28"/>
        </w:rPr>
        <w:t>от 13.03.2006 N 38-ФЗ "О рекламе</w:t>
      </w:r>
      <w:r w:rsidR="00B525E0" w:rsidRPr="00AD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hyperlink w:anchor="P267">
        <w:r w:rsidR="00B525E0" w:rsidRPr="00AD26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установки рекламных конструкций на территории</w:t>
      </w:r>
      <w:r w:rsidR="00B525E0" w:rsidRPr="00FE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Юрьевецкого муниципального района, утвержденных </w:t>
      </w:r>
      <w:r w:rsidR="00B525E0" w:rsidRPr="00FE11E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Юрьевецкого муниципального района</w:t>
      </w:r>
      <w:r w:rsidRPr="00FE11E4">
        <w:rPr>
          <w:rFonts w:ascii="Times New Roman" w:hAnsi="Times New Roman" w:cs="Times New Roman"/>
          <w:sz w:val="28"/>
          <w:szCs w:val="28"/>
        </w:rPr>
        <w:t xml:space="preserve"> </w:t>
      </w:r>
      <w:r w:rsidR="00B525E0" w:rsidRPr="00FE11E4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525E0" w:rsidRPr="00FE11E4">
        <w:rPr>
          <w:rFonts w:ascii="Times New Roman" w:hAnsi="Times New Roman" w:cs="Times New Roman"/>
          <w:sz w:val="28"/>
          <w:szCs w:val="28"/>
        </w:rPr>
        <w:t>__ N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525E0" w:rsidRPr="00FE11E4">
        <w:rPr>
          <w:rFonts w:ascii="Times New Roman" w:hAnsi="Times New Roman" w:cs="Times New Roman"/>
          <w:sz w:val="28"/>
          <w:szCs w:val="28"/>
        </w:rPr>
        <w:t>___,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>
        <w:r w:rsidRPr="00AD263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10 статьи </w:t>
        </w:r>
        <w:r w:rsidR="00B525E0" w:rsidRPr="00AD2631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Pr="00AD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РФ от </w:t>
      </w:r>
      <w:r w:rsidR="00B525E0" w:rsidRPr="00FE11E4">
        <w:rPr>
          <w:rFonts w:ascii="Times New Roman" w:hAnsi="Times New Roman" w:cs="Times New Roman"/>
          <w:sz w:val="28"/>
          <w:szCs w:val="28"/>
        </w:rPr>
        <w:t>13.03.2006 N 38-ФЗ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5E0" w:rsidRPr="00FE11E4">
        <w:rPr>
          <w:rFonts w:ascii="Times New Roman" w:hAnsi="Times New Roman" w:cs="Times New Roman"/>
          <w:sz w:val="28"/>
          <w:szCs w:val="28"/>
        </w:rPr>
        <w:t xml:space="preserve">рекламе", </w:t>
      </w:r>
      <w:hyperlink w:anchor="P263">
        <w:r w:rsidR="00B525E0" w:rsidRPr="00506C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8.5</w:t>
        </w:r>
      </w:hyperlink>
      <w:r w:rsidR="00B525E0" w:rsidRPr="0050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B525E0" w:rsidRPr="00FE11E4">
        <w:rPr>
          <w:rFonts w:ascii="Times New Roman" w:hAnsi="Times New Roman" w:cs="Times New Roman"/>
          <w:sz w:val="28"/>
          <w:szCs w:val="28"/>
        </w:rPr>
        <w:t>равил установки рекламных конструкций на территории</w:t>
      </w:r>
      <w:r w:rsidR="0050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CE6">
        <w:rPr>
          <w:rFonts w:ascii="Times New Roman" w:hAnsi="Times New Roman" w:cs="Times New Roman"/>
          <w:sz w:val="28"/>
          <w:szCs w:val="28"/>
        </w:rPr>
        <w:t xml:space="preserve">Юрьевецкого муниципального района, </w:t>
      </w:r>
      <w:r w:rsidR="00B525E0" w:rsidRPr="00FE11E4">
        <w:rPr>
          <w:rFonts w:ascii="Times New Roman" w:hAnsi="Times New Roman" w:cs="Times New Roman"/>
          <w:sz w:val="28"/>
          <w:szCs w:val="28"/>
        </w:rPr>
        <w:t>утвержденных</w:t>
      </w:r>
      <w:r w:rsidR="0050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CE6">
        <w:rPr>
          <w:rFonts w:ascii="Times New Roman" w:hAnsi="Times New Roman" w:cs="Times New Roman"/>
          <w:sz w:val="28"/>
          <w:szCs w:val="28"/>
        </w:rPr>
        <w:t>Постановлением администрации Юрьевецкого муниципального района</w:t>
      </w:r>
      <w:r w:rsidR="00B525E0" w:rsidRPr="00FE11E4">
        <w:rPr>
          <w:rFonts w:ascii="Times New Roman" w:hAnsi="Times New Roman" w:cs="Times New Roman"/>
          <w:sz w:val="28"/>
          <w:szCs w:val="28"/>
        </w:rPr>
        <w:t xml:space="preserve"> от _____</w:t>
      </w:r>
      <w:r w:rsidR="00BB20E6">
        <w:rPr>
          <w:rFonts w:ascii="Times New Roman" w:hAnsi="Times New Roman" w:cs="Times New Roman"/>
          <w:sz w:val="28"/>
          <w:szCs w:val="28"/>
        </w:rPr>
        <w:t>___</w:t>
      </w:r>
      <w:r w:rsidR="00B525E0" w:rsidRPr="00FE11E4">
        <w:rPr>
          <w:rFonts w:ascii="Times New Roman" w:hAnsi="Times New Roman" w:cs="Times New Roman"/>
          <w:sz w:val="28"/>
          <w:szCs w:val="28"/>
        </w:rPr>
        <w:t>_ N __</w:t>
      </w:r>
      <w:r w:rsidR="00BB20E6">
        <w:rPr>
          <w:rFonts w:ascii="Times New Roman" w:hAnsi="Times New Roman" w:cs="Times New Roman"/>
          <w:sz w:val="28"/>
          <w:szCs w:val="28"/>
        </w:rPr>
        <w:t>__</w:t>
      </w:r>
      <w:r w:rsidR="00B525E0" w:rsidRPr="00FE11E4">
        <w:rPr>
          <w:rFonts w:ascii="Times New Roman" w:hAnsi="Times New Roman" w:cs="Times New Roman"/>
          <w:sz w:val="28"/>
          <w:szCs w:val="28"/>
        </w:rPr>
        <w:t>__,</w:t>
      </w:r>
      <w:r w:rsidR="0050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5E0" w:rsidRPr="00FE11E4">
        <w:rPr>
          <w:rFonts w:ascii="Times New Roman" w:hAnsi="Times New Roman" w:cs="Times New Roman"/>
          <w:sz w:val="28"/>
          <w:szCs w:val="28"/>
        </w:rPr>
        <w:t>необходимо выполнить следующие мероприятия:</w:t>
      </w:r>
    </w:p>
    <w:p w:rsidR="00B525E0" w:rsidRPr="00FE11E4" w:rsidRDefault="00B52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3345"/>
        <w:gridCol w:w="2154"/>
        <w:gridCol w:w="2891"/>
      </w:tblGrid>
      <w:tr w:rsidR="00B525E0" w:rsidRPr="00FE11E4">
        <w:tc>
          <w:tcPr>
            <w:tcW w:w="684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45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891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525E0" w:rsidRPr="00FE11E4">
        <w:tc>
          <w:tcPr>
            <w:tcW w:w="684" w:type="dxa"/>
          </w:tcPr>
          <w:p w:rsidR="00B525E0" w:rsidRPr="00FE11E4" w:rsidRDefault="00B525E0" w:rsidP="001C2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B525E0" w:rsidRPr="00FE11E4" w:rsidRDefault="00B525E0" w:rsidP="001C2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525E0" w:rsidRPr="00FE11E4" w:rsidRDefault="00B525E0" w:rsidP="001C2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B525E0" w:rsidRPr="00FE11E4" w:rsidRDefault="00B525E0" w:rsidP="001C2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5E0" w:rsidRPr="00FE11E4">
        <w:tc>
          <w:tcPr>
            <w:tcW w:w="684" w:type="dxa"/>
          </w:tcPr>
          <w:p w:rsidR="00B525E0" w:rsidRPr="00FE11E4" w:rsidRDefault="00B525E0" w:rsidP="001C2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B525E0" w:rsidRPr="00FE11E4" w:rsidRDefault="00B525E0" w:rsidP="001C2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525E0" w:rsidRPr="00FE11E4" w:rsidRDefault="00B525E0" w:rsidP="001C2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B525E0" w:rsidRPr="00FE11E4" w:rsidRDefault="00B525E0" w:rsidP="001C2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5E0" w:rsidRPr="00FE11E4" w:rsidRDefault="00B52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95F" w:rsidRDefault="00B525E0" w:rsidP="001C29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Предложенные мероприятия являются обязательными для выполнения.</w:t>
      </w:r>
    </w:p>
    <w:p w:rsidR="001C295F" w:rsidRDefault="001C295F" w:rsidP="001C29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Предписание может быть обжаловано </w:t>
      </w:r>
      <w:r w:rsidR="00B525E0" w:rsidRPr="00FE11E4">
        <w:rPr>
          <w:rFonts w:ascii="Times New Roman" w:hAnsi="Times New Roman" w:cs="Times New Roman"/>
          <w:sz w:val="28"/>
          <w:szCs w:val="28"/>
        </w:rPr>
        <w:t>в суде или арбитражном суде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5E0" w:rsidRPr="00FE11E4">
        <w:rPr>
          <w:rFonts w:ascii="Times New Roman" w:hAnsi="Times New Roman" w:cs="Times New Roman"/>
          <w:sz w:val="28"/>
          <w:szCs w:val="28"/>
        </w:rPr>
        <w:t>трех месяцев со дня получения.</w:t>
      </w:r>
    </w:p>
    <w:p w:rsidR="00B525E0" w:rsidRDefault="001C295F" w:rsidP="001C29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</w:t>
      </w:r>
      <w:r w:rsidR="00B525E0" w:rsidRPr="00FE11E4">
        <w:rPr>
          <w:rFonts w:ascii="Times New Roman" w:hAnsi="Times New Roman" w:cs="Times New Roman"/>
          <w:sz w:val="28"/>
          <w:szCs w:val="28"/>
        </w:rPr>
        <w:t xml:space="preserve"> (или) эксплуатация рекламной конструкции без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разрешения на ее установку и эксплуатацию </w:t>
      </w:r>
      <w:r w:rsidR="00B525E0" w:rsidRPr="00FE11E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="00B525E0" w:rsidRPr="00FE11E4">
        <w:rPr>
          <w:rFonts w:ascii="Times New Roman" w:hAnsi="Times New Roman" w:cs="Times New Roman"/>
          <w:sz w:val="28"/>
          <w:szCs w:val="28"/>
        </w:rPr>
        <w:t>правонарушением, ответственность за которое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>
        <w:r w:rsidRPr="001C2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r w:rsidR="00B525E0" w:rsidRPr="001C295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14.37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B525E0" w:rsidRPr="00FE11E4">
        <w:rPr>
          <w:rFonts w:ascii="Times New Roman" w:hAnsi="Times New Roman" w:cs="Times New Roman"/>
          <w:sz w:val="28"/>
          <w:szCs w:val="28"/>
        </w:rPr>
        <w:t>РФ об административных правонарушениях от 30.12.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25E0" w:rsidRPr="00FE11E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525E0" w:rsidRPr="00FE11E4">
        <w:rPr>
          <w:rFonts w:ascii="Times New Roman" w:hAnsi="Times New Roman" w:cs="Times New Roman"/>
          <w:sz w:val="28"/>
          <w:szCs w:val="28"/>
        </w:rPr>
        <w:t xml:space="preserve"> 195-ФЗ.</w:t>
      </w:r>
    </w:p>
    <w:p w:rsidR="001C295F" w:rsidRDefault="001C295F" w:rsidP="001C29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BEF" w:rsidRPr="00FE11E4" w:rsidRDefault="00F17BEF" w:rsidP="001C29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BEF" w:rsidRDefault="00F17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Юрьевецкого</w:t>
      </w:r>
    </w:p>
    <w:p w:rsidR="00B525E0" w:rsidRDefault="00F17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B525E0" w:rsidRPr="00FE11E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525E0" w:rsidRPr="00FE11E4">
        <w:rPr>
          <w:rFonts w:ascii="Times New Roman" w:hAnsi="Times New Roman" w:cs="Times New Roman"/>
          <w:sz w:val="28"/>
          <w:szCs w:val="28"/>
        </w:rPr>
        <w:t>______</w:t>
      </w:r>
    </w:p>
    <w:p w:rsidR="00F17BEF" w:rsidRDefault="00F17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BEF" w:rsidRPr="00FE11E4" w:rsidRDefault="00F17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F17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25E0" w:rsidRPr="00FE11E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B525E0" w:rsidRPr="00FE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525E0" w:rsidRPr="00FE11E4">
        <w:rPr>
          <w:rFonts w:ascii="Times New Roman" w:hAnsi="Times New Roman" w:cs="Times New Roman"/>
          <w:sz w:val="28"/>
          <w:szCs w:val="28"/>
        </w:rPr>
        <w:t>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525E0" w:rsidRPr="00FE11E4">
        <w:rPr>
          <w:rFonts w:ascii="Times New Roman" w:hAnsi="Times New Roman" w:cs="Times New Roman"/>
          <w:sz w:val="28"/>
          <w:szCs w:val="28"/>
        </w:rPr>
        <w:t>_ г. _______________</w:t>
      </w:r>
    </w:p>
    <w:p w:rsidR="00B525E0" w:rsidRPr="0003483C" w:rsidRDefault="00B525E0" w:rsidP="00F17B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483C">
        <w:rPr>
          <w:rFonts w:ascii="Times New Roman" w:hAnsi="Times New Roman" w:cs="Times New Roman"/>
          <w:sz w:val="24"/>
          <w:szCs w:val="28"/>
        </w:rPr>
        <w:t>(подпись специалиста)</w:t>
      </w:r>
    </w:p>
    <w:p w:rsidR="00F17BEF" w:rsidRDefault="00F17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BEF" w:rsidRPr="00FE11E4" w:rsidRDefault="00F17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Пред</w:t>
      </w:r>
      <w:r w:rsidR="00F17BEF">
        <w:rPr>
          <w:rFonts w:ascii="Times New Roman" w:hAnsi="Times New Roman" w:cs="Times New Roman"/>
          <w:sz w:val="28"/>
          <w:szCs w:val="28"/>
        </w:rPr>
        <w:t>писание для исполнения получил «___»</w:t>
      </w:r>
      <w:r w:rsidRPr="00FE11E4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B525E0" w:rsidRPr="00FE11E4" w:rsidRDefault="00B52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348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C295F" w:rsidRDefault="00B525E0" w:rsidP="00034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83C">
        <w:rPr>
          <w:rFonts w:ascii="Times New Roman" w:hAnsi="Times New Roman" w:cs="Times New Roman"/>
          <w:sz w:val="24"/>
          <w:szCs w:val="28"/>
        </w:rPr>
        <w:t>(ФИО, должность и подпись представителя предприятия)</w:t>
      </w:r>
    </w:p>
    <w:p w:rsidR="001C295F" w:rsidRDefault="001C295F">
      <w:pPr>
        <w:spacing w:after="160" w:line="259" w:lineRule="auto"/>
        <w:rPr>
          <w:rFonts w:eastAsiaTheme="minorEastAsia"/>
        </w:rPr>
      </w:pPr>
      <w:r>
        <w:br w:type="page"/>
      </w:r>
    </w:p>
    <w:p w:rsidR="00B525E0" w:rsidRPr="00FE11E4" w:rsidRDefault="00B52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1C29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525E0" w:rsidRPr="00FE11E4" w:rsidRDefault="00B52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25E0" w:rsidRPr="00FE11E4" w:rsidRDefault="00B52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02"/>
      <w:bookmarkEnd w:id="5"/>
      <w:r w:rsidRPr="00FE11E4">
        <w:rPr>
          <w:rFonts w:ascii="Times New Roman" w:hAnsi="Times New Roman" w:cs="Times New Roman"/>
          <w:sz w:val="28"/>
          <w:szCs w:val="28"/>
        </w:rPr>
        <w:t>Форма единого реестра рекламных конструкций,</w:t>
      </w:r>
    </w:p>
    <w:p w:rsidR="00B525E0" w:rsidRPr="00FE11E4" w:rsidRDefault="00B52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1E4">
        <w:rPr>
          <w:rFonts w:ascii="Times New Roman" w:hAnsi="Times New Roman" w:cs="Times New Roman"/>
          <w:sz w:val="28"/>
          <w:szCs w:val="28"/>
        </w:rPr>
        <w:t xml:space="preserve">установленных на территории </w:t>
      </w:r>
      <w:r w:rsidR="001C295F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</w:p>
    <w:p w:rsidR="00B525E0" w:rsidRPr="00FE11E4" w:rsidRDefault="00B5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474"/>
        <w:gridCol w:w="1871"/>
        <w:gridCol w:w="1360"/>
        <w:gridCol w:w="1134"/>
        <w:gridCol w:w="1474"/>
        <w:gridCol w:w="1303"/>
      </w:tblGrid>
      <w:tr w:rsidR="00B525E0" w:rsidRPr="00FE11E4">
        <w:tc>
          <w:tcPr>
            <w:tcW w:w="453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74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Владелец рекламной конструкции</w:t>
            </w:r>
          </w:p>
        </w:tc>
        <w:tc>
          <w:tcPr>
            <w:tcW w:w="1871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Адрес установки рекламной конструкции</w:t>
            </w:r>
          </w:p>
        </w:tc>
        <w:tc>
          <w:tcPr>
            <w:tcW w:w="1360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Срок размещения</w:t>
            </w:r>
          </w:p>
        </w:tc>
        <w:tc>
          <w:tcPr>
            <w:tcW w:w="1134" w:type="dxa"/>
          </w:tcPr>
          <w:p w:rsidR="00B525E0" w:rsidRPr="00FE11E4" w:rsidRDefault="001C2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525E0" w:rsidRPr="00FE11E4">
              <w:rPr>
                <w:rFonts w:ascii="Times New Roman" w:hAnsi="Times New Roman" w:cs="Times New Roman"/>
                <w:sz w:val="28"/>
                <w:szCs w:val="28"/>
              </w:rPr>
              <w:t xml:space="preserve"> и дата постановления</w:t>
            </w:r>
          </w:p>
        </w:tc>
        <w:tc>
          <w:tcPr>
            <w:tcW w:w="1474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Площадь рекламной конструкции</w:t>
            </w:r>
          </w:p>
        </w:tc>
        <w:tc>
          <w:tcPr>
            <w:tcW w:w="1303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525E0" w:rsidRPr="00FE11E4">
        <w:tc>
          <w:tcPr>
            <w:tcW w:w="453" w:type="dxa"/>
          </w:tcPr>
          <w:p w:rsidR="00B525E0" w:rsidRPr="00FE11E4" w:rsidRDefault="00B52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11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4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525E0" w:rsidRPr="00FE11E4" w:rsidRDefault="00B52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E73" w:rsidRPr="00FE11E4" w:rsidRDefault="00BD0B63"/>
    <w:sectPr w:rsidR="00955E73" w:rsidRPr="00FE11E4" w:rsidSect="001D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E0"/>
    <w:rsid w:val="0003483C"/>
    <w:rsid w:val="000576A0"/>
    <w:rsid w:val="00064DE5"/>
    <w:rsid w:val="00065933"/>
    <w:rsid w:val="00067B4E"/>
    <w:rsid w:val="0009184B"/>
    <w:rsid w:val="000A0A0F"/>
    <w:rsid w:val="000C595A"/>
    <w:rsid w:val="000D5DE6"/>
    <w:rsid w:val="000D637B"/>
    <w:rsid w:val="000E5672"/>
    <w:rsid w:val="001C295F"/>
    <w:rsid w:val="001C410A"/>
    <w:rsid w:val="002004D9"/>
    <w:rsid w:val="00227EDE"/>
    <w:rsid w:val="00270419"/>
    <w:rsid w:val="00277568"/>
    <w:rsid w:val="00281856"/>
    <w:rsid w:val="002A1889"/>
    <w:rsid w:val="002C73A4"/>
    <w:rsid w:val="0035091A"/>
    <w:rsid w:val="00374F33"/>
    <w:rsid w:val="003A5F54"/>
    <w:rsid w:val="003C2684"/>
    <w:rsid w:val="003C3B34"/>
    <w:rsid w:val="003F68CE"/>
    <w:rsid w:val="0040723E"/>
    <w:rsid w:val="004332FD"/>
    <w:rsid w:val="004465F6"/>
    <w:rsid w:val="00495858"/>
    <w:rsid w:val="004A648E"/>
    <w:rsid w:val="004D77FA"/>
    <w:rsid w:val="004F4056"/>
    <w:rsid w:val="00506CE6"/>
    <w:rsid w:val="00514331"/>
    <w:rsid w:val="00550D49"/>
    <w:rsid w:val="00596BFE"/>
    <w:rsid w:val="005A1AC8"/>
    <w:rsid w:val="005E5455"/>
    <w:rsid w:val="005E77D3"/>
    <w:rsid w:val="0063788B"/>
    <w:rsid w:val="00654835"/>
    <w:rsid w:val="006944CE"/>
    <w:rsid w:val="006949C6"/>
    <w:rsid w:val="006D393F"/>
    <w:rsid w:val="006D6472"/>
    <w:rsid w:val="007053E9"/>
    <w:rsid w:val="0077661D"/>
    <w:rsid w:val="00786F7A"/>
    <w:rsid w:val="007A089D"/>
    <w:rsid w:val="007A2686"/>
    <w:rsid w:val="007C1BF2"/>
    <w:rsid w:val="007E00B7"/>
    <w:rsid w:val="008124D7"/>
    <w:rsid w:val="008255D5"/>
    <w:rsid w:val="0088709A"/>
    <w:rsid w:val="008B27BF"/>
    <w:rsid w:val="0090290B"/>
    <w:rsid w:val="00915BF0"/>
    <w:rsid w:val="0092392C"/>
    <w:rsid w:val="00965CBB"/>
    <w:rsid w:val="009B3792"/>
    <w:rsid w:val="009B7978"/>
    <w:rsid w:val="009D3074"/>
    <w:rsid w:val="009D4712"/>
    <w:rsid w:val="009F09A1"/>
    <w:rsid w:val="00A220E8"/>
    <w:rsid w:val="00A434F2"/>
    <w:rsid w:val="00AB4B13"/>
    <w:rsid w:val="00AC7DEE"/>
    <w:rsid w:val="00AD207A"/>
    <w:rsid w:val="00AD2631"/>
    <w:rsid w:val="00AF52C1"/>
    <w:rsid w:val="00B04DEE"/>
    <w:rsid w:val="00B16969"/>
    <w:rsid w:val="00B33D79"/>
    <w:rsid w:val="00B41CBD"/>
    <w:rsid w:val="00B525E0"/>
    <w:rsid w:val="00B55AD4"/>
    <w:rsid w:val="00BB20E6"/>
    <w:rsid w:val="00BB6353"/>
    <w:rsid w:val="00BD0B63"/>
    <w:rsid w:val="00C91416"/>
    <w:rsid w:val="00CE4DC0"/>
    <w:rsid w:val="00D14FE1"/>
    <w:rsid w:val="00D83EE9"/>
    <w:rsid w:val="00D87736"/>
    <w:rsid w:val="00DD6EED"/>
    <w:rsid w:val="00E43066"/>
    <w:rsid w:val="00E85C25"/>
    <w:rsid w:val="00EC6D62"/>
    <w:rsid w:val="00EF2346"/>
    <w:rsid w:val="00F1567D"/>
    <w:rsid w:val="00F17BEF"/>
    <w:rsid w:val="00F2719F"/>
    <w:rsid w:val="00F35784"/>
    <w:rsid w:val="00F60EB3"/>
    <w:rsid w:val="00F64F67"/>
    <w:rsid w:val="00F67B09"/>
    <w:rsid w:val="00F748F2"/>
    <w:rsid w:val="00F84F6B"/>
    <w:rsid w:val="00F9147E"/>
    <w:rsid w:val="00FA360F"/>
    <w:rsid w:val="00FB6EFD"/>
    <w:rsid w:val="00FD53AD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C9D1-E144-45CF-99A1-55550AAB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9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25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25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25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29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90290B"/>
    <w:pPr>
      <w:suppressLineNumbers/>
      <w:suppressAutoHyphens/>
    </w:pPr>
    <w:rPr>
      <w:lang w:eastAsia="ar-SA"/>
    </w:rPr>
  </w:style>
  <w:style w:type="paragraph" w:styleId="a4">
    <w:name w:val="No Spacing"/>
    <w:uiPriority w:val="1"/>
    <w:qFormat/>
    <w:rsid w:val="009029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0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7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51B49B9A9914BC810F8BC294EA7B14B805F6CBE273A01BC3575C989D900273EE1BBF953D2AE5B050708903F47C3N" TargetMode="External"/><Relationship Id="rId13" Type="http://schemas.openxmlformats.org/officeDocument/2006/relationships/hyperlink" Target="consultantplus://offline/ref=98351B49B9A9914BC810F8BC294EA7B14B815D6ABC293A01BC3575C989D900273EE1BBF953D2AE5B050708903F47C3N" TargetMode="External"/><Relationship Id="rId18" Type="http://schemas.openxmlformats.org/officeDocument/2006/relationships/hyperlink" Target="consultantplus://offline/ref=98351B49B9A9914BC810F8BC294EA7B14B815D6ABC293A01BC3575C989D900273EE1BBF953D2AE5B050708903F47C3N" TargetMode="External"/><Relationship Id="rId26" Type="http://schemas.openxmlformats.org/officeDocument/2006/relationships/hyperlink" Target="consultantplus://offline/ref=98351B49B9A9914BC810F8BC294EA7B14B805C68B4293A01BC3575C989D900272CE1E3F550D4BB0F565D5F9D3C730096468FC52C1B47C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351B49B9A9914BC810F8BC294EA7B14B80576EBB263A01BC3575C989D900273EE1BBF953D2AE5B050708903F47C3N" TargetMode="External"/><Relationship Id="rId7" Type="http://schemas.openxmlformats.org/officeDocument/2006/relationships/hyperlink" Target="consultantplus://offline/ref=98351B49B9A9914BC810F8BC294EA7B14B805E63BA2F3A01BC3575C989D900273EE1BBF953D2AE5B050708903F47C3N" TargetMode="External"/><Relationship Id="rId12" Type="http://schemas.openxmlformats.org/officeDocument/2006/relationships/hyperlink" Target="consultantplus://offline/ref=98351B49B9A9914BC810F8BC294EA7B14B815D68B82F3A01BC3575C989D900272CE1E3F552D0B25D04125EC179251397478FC72E0771D6874CC6N" TargetMode="External"/><Relationship Id="rId17" Type="http://schemas.openxmlformats.org/officeDocument/2006/relationships/hyperlink" Target="consultantplus://offline/ref=98351B49B9A9914BC810F9B2394EA7B14D835668B924670BB46C79CB8ED65F222BF0E3F551CFB059191B0A9243CEN" TargetMode="External"/><Relationship Id="rId25" Type="http://schemas.openxmlformats.org/officeDocument/2006/relationships/hyperlink" Target="mailto:yurevets@ivreg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351B49B9A9914BC810F8AA2A22FBBE4B880167BC2D3550E664739ED68906726CA1E5A01195BD5A07190A90347B4AC700C4CA2D1A6DD687DBDCBC164ECBN" TargetMode="External"/><Relationship Id="rId20" Type="http://schemas.openxmlformats.org/officeDocument/2006/relationships/hyperlink" Target="consultantplus://offline/ref=98351B49B9A9914BC810F8AA2A22FBBE4B880167BC2B335FE266739ED68906726CA1E5A01195BD5A07190A913C7B4AC700C4CA2D1A6DD687DBDCBC164ECB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351B49B9A9914BC810F8BC294EA7B14B80576EBB263A01BC3575C989D900273EE1BBF953D2AE5B050708903F47C3N" TargetMode="External"/><Relationship Id="rId11" Type="http://schemas.openxmlformats.org/officeDocument/2006/relationships/hyperlink" Target="consultantplus://offline/ref=98351B49B9A9914BC810F8BC294EA7B14B805C68B42B3A01BC3575C989D900273EE1BBF953D2AE5B050708903F47C3N" TargetMode="External"/><Relationship Id="rId24" Type="http://schemas.openxmlformats.org/officeDocument/2006/relationships/image" Target="media/image2.jpeg"/><Relationship Id="rId5" Type="http://schemas.openxmlformats.org/officeDocument/2006/relationships/hyperlink" Target="consultantplus://offline/ref=98351B49B9A9914BC810F8BC294EA7B14B82576BBB283A01BC3575C989D900273EE1BBF953D2AE5B050708903F47C3N" TargetMode="External"/><Relationship Id="rId15" Type="http://schemas.openxmlformats.org/officeDocument/2006/relationships/hyperlink" Target="consultantplus://offline/ref=98351B49B9A9914BC810F8AA2A22FBBE4B880167BC2B335FE266739ED68906726CA1E5A01195BD5A07190A913C7B4AC700C4CA2D1A6DD687DBDCBC164ECBN" TargetMode="External"/><Relationship Id="rId23" Type="http://schemas.openxmlformats.org/officeDocument/2006/relationships/hyperlink" Target="consultantplus://offline/ref=98351B49B9A9914BC810F8AA2A22FBBE4B880167BC2B335FE266739ED68906726CA1E5A01195BD5A07190A913C7B4AC700C4CA2D1A6DD687DBDCBC164ECBN" TargetMode="External"/><Relationship Id="rId28" Type="http://schemas.openxmlformats.org/officeDocument/2006/relationships/hyperlink" Target="consultantplus://offline/ref=98351B49B9A9914BC810F8BC294EA7B14B80576EBB263A01BC3575C989D900272CE1E3F75BD6B45053484EC530711D884493D92E19714DC5N" TargetMode="External"/><Relationship Id="rId10" Type="http://schemas.openxmlformats.org/officeDocument/2006/relationships/hyperlink" Target="consultantplus://offline/ref=98351B49B9A9914BC810F8BC294EA7B14B805969B82D3A01BC3575C989D900273EE1BBF953D2AE5B050708903F47C3N" TargetMode="External"/><Relationship Id="rId19" Type="http://schemas.openxmlformats.org/officeDocument/2006/relationships/hyperlink" Target="consultantplus://offline/ref=98351B49B9A9914BC810F8AA2A22FBBE4B880167BC2B335FE266739ED68906726CA1E5A01195BD5A07190A913C7B4AC700C4CA2D1A6DD687DBDCBC164ECB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8351B49B9A9914BC810F8BC294EA7B14B805C68B4293A01BC3575C989D900273EE1BBF953D2AE5B050708903F47C3N" TargetMode="External"/><Relationship Id="rId14" Type="http://schemas.openxmlformats.org/officeDocument/2006/relationships/hyperlink" Target="consultantplus://offline/ref=98351B49B9A9914BC810F8AA2A22FBBE4B880167BC283256E869739ED68906726CA1E5A00395E556061A14903F6E1C964649C2N" TargetMode="External"/><Relationship Id="rId22" Type="http://schemas.openxmlformats.org/officeDocument/2006/relationships/hyperlink" Target="consultantplus://offline/ref=98351B49B9A9914BC810F8AA2A22FBBE4B880167BC283256E869739ED68906726CA1E5A00395E556061A14903F6E1C964649C2N" TargetMode="External"/><Relationship Id="rId27" Type="http://schemas.openxmlformats.org/officeDocument/2006/relationships/hyperlink" Target="consultantplus://offline/ref=98351B49B9A9914BC810F8BC294EA7B14B805C68B4293A01BC3575C989D900272CE1E3F552D1B55B0F125EC179251397478FC72E0771D6874CC6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7008</Words>
  <Characters>39951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Об утверждении </vt:lpstr>
      <vt:lpstr>Приложение</vt:lpstr>
      <vt:lpstr>    1. ОБЩИЕ ПОЛОЖЕНИЯ</vt:lpstr>
      <vt:lpstr>    2. ПОЛНОМОЧИЯ ПО ОСУЩЕСТВЛЕНИЮ РЕГУЛИРОВАНИЯ</vt:lpstr>
      <vt:lpstr>    3. ТИПЫ И ВИДЫ РЕКЛАМНЫХ КОНСТРУКЦИЙ,</vt:lpstr>
      <vt:lpstr>    4. УСЛОВИЯ РАЗМЕЩЕНИЯ РЕКЛАМНЫХ КОНСТРУКЦИЙ</vt:lpstr>
      <vt:lpstr>    5. ПЕРЕЧЕНЬ ДОКУМЕНТОВ, НЕОБХОДИМЫХ ДЛЯ ПОЛУЧЕНИЯ</vt:lpstr>
      <vt:lpstr>    6. ТРЕБОВАНИЯ К РЕКЛАМНЫМ КОНСТРУКЦИЯМ</vt:lpstr>
      <vt:lpstr>    7. ТРЕБОВАНИЯ К ЭКСПЛУАТАЦИИ РЕКЛАМНЫХ КОНСТРУКЦИЙ</vt:lpstr>
      <vt:lpstr>    8. ДЕМОНТАЖ САМОВОЛЬНО УСТАНОВЛЕННЫХ РЕКЛАМНЫХ КОНСТРУКЦИЙ</vt:lpstr>
      <vt:lpstr>    9. ОТВЕТСТВЕННОСТЬ ЗА НАРУШЕНИЕ УСТАНОВЛЕННОГО ПОРЯДКА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</vt:vector>
  </TitlesOfParts>
  <Company/>
  <LinksUpToDate>false</LinksUpToDate>
  <CharactersWithSpaces>46866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83</cp:revision>
  <dcterms:created xsi:type="dcterms:W3CDTF">2023-02-13T13:02:00Z</dcterms:created>
  <dcterms:modified xsi:type="dcterms:W3CDTF">2023-03-13T07:02:00Z</dcterms:modified>
</cp:coreProperties>
</file>